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宋体"/>
          <w:b/>
          <w:bCs/>
          <w:sz w:val="28"/>
          <w:szCs w:val="28"/>
        </w:rPr>
      </w:pPr>
      <w:r>
        <w:rPr>
          <w:rFonts w:hint="eastAsia" w:ascii="宋体" w:hAnsi="宋体" w:eastAsia="宋体"/>
          <w:b/>
          <w:bCs/>
          <w:sz w:val="28"/>
          <w:szCs w:val="28"/>
        </w:rPr>
        <w:t>开展学习“四史”、党的十九届五中全会精神、习近平总书记在第三届进博会以及浦东开发开放</w:t>
      </w:r>
      <w:r>
        <w:rPr>
          <w:rFonts w:ascii="宋体" w:hAnsi="宋体" w:eastAsia="宋体"/>
          <w:b/>
          <w:bCs/>
          <w:sz w:val="28"/>
          <w:szCs w:val="28"/>
        </w:rPr>
        <w:t>30周年大会上的讲话精神的主题团日</w:t>
      </w:r>
    </w:p>
    <w:p>
      <w:pPr>
        <w:rPr>
          <w:rFonts w:hint="eastAsia" w:ascii="宋体" w:hAnsi="宋体" w:eastAsia="宋体"/>
          <w:szCs w:val="21"/>
        </w:rPr>
      </w:pPr>
      <w:r>
        <w:rPr>
          <w:rFonts w:hint="eastAsia" w:ascii="宋体" w:hAnsi="宋体" w:eastAsia="宋体"/>
          <w:szCs w:val="21"/>
        </w:rPr>
        <w:t>19级</w:t>
      </w:r>
      <w:r>
        <w:rPr>
          <w:rFonts w:hint="eastAsia" w:ascii="宋体" w:hAnsi="宋体" w:eastAsia="宋体"/>
          <w:szCs w:val="21"/>
          <w:lang w:val="en-US" w:eastAsia="zh-CN"/>
        </w:rPr>
        <w:t>日语</w:t>
      </w:r>
      <w:r>
        <w:rPr>
          <w:rFonts w:hint="eastAsia" w:ascii="宋体" w:hAnsi="宋体" w:eastAsia="宋体"/>
          <w:szCs w:val="21"/>
        </w:rPr>
        <w:t xml:space="preserve">三班团支部 </w:t>
      </w:r>
      <w:r>
        <w:rPr>
          <w:rFonts w:ascii="宋体" w:hAnsi="宋体" w:eastAsia="宋体"/>
          <w:szCs w:val="21"/>
        </w:rPr>
        <w:t xml:space="preserve">   </w:t>
      </w:r>
      <w:r>
        <w:rPr>
          <w:rFonts w:hint="eastAsia" w:ascii="宋体" w:hAnsi="宋体" w:eastAsia="宋体"/>
          <w:szCs w:val="21"/>
        </w:rPr>
        <w:t>团支书：</w:t>
      </w:r>
      <w:r>
        <w:rPr>
          <w:rFonts w:hint="eastAsia" w:ascii="宋体" w:hAnsi="宋体" w:eastAsia="宋体"/>
          <w:szCs w:val="21"/>
          <w:lang w:val="en-US" w:eastAsia="zh-CN"/>
        </w:rPr>
        <w:t>汪雅雯</w:t>
      </w:r>
      <w:r>
        <w:rPr>
          <w:rFonts w:hint="eastAsia" w:ascii="宋体" w:hAnsi="宋体" w:eastAsia="宋体"/>
          <w:szCs w:val="21"/>
        </w:rPr>
        <w:t xml:space="preserve"> </w:t>
      </w:r>
      <w:r>
        <w:rPr>
          <w:rFonts w:ascii="宋体" w:hAnsi="宋体" w:eastAsia="宋体"/>
          <w:szCs w:val="21"/>
        </w:rPr>
        <w:t xml:space="preserve">  </w:t>
      </w:r>
      <w:r>
        <w:rPr>
          <w:rFonts w:hint="eastAsia" w:ascii="宋体" w:hAnsi="宋体" w:eastAsia="宋体"/>
          <w:szCs w:val="21"/>
        </w:rPr>
        <w:t>团支部成员</w:t>
      </w:r>
      <w:r>
        <w:rPr>
          <w:rFonts w:hint="eastAsia" w:ascii="宋体" w:hAnsi="宋体" w:eastAsia="宋体"/>
          <w:szCs w:val="21"/>
          <w:lang w:val="en-US" w:eastAsia="zh-CN"/>
        </w:rPr>
        <w:t>19</w:t>
      </w:r>
      <w:r>
        <w:rPr>
          <w:rFonts w:hint="eastAsia" w:ascii="宋体" w:hAnsi="宋体" w:eastAsia="宋体"/>
          <w:szCs w:val="21"/>
        </w:rPr>
        <w:t xml:space="preserve">人  </w:t>
      </w:r>
      <w:r>
        <w:rPr>
          <w:rFonts w:ascii="宋体" w:hAnsi="宋体" w:eastAsia="宋体"/>
          <w:szCs w:val="21"/>
        </w:rPr>
        <w:t xml:space="preserve"> </w:t>
      </w:r>
      <w:r>
        <w:rPr>
          <w:rFonts w:hint="eastAsia" w:ascii="宋体" w:hAnsi="宋体" w:eastAsia="宋体"/>
          <w:szCs w:val="21"/>
        </w:rPr>
        <w:t>会议时间2020.12.07</w:t>
      </w:r>
    </w:p>
    <w:p>
      <w:pPr>
        <w:ind w:firstLine="570"/>
        <w:rPr>
          <w:rFonts w:hint="eastAsia" w:ascii="宋体" w:hAnsi="宋体" w:eastAsia="宋体"/>
          <w:sz w:val="24"/>
          <w:szCs w:val="24"/>
          <w:lang w:val="en-US" w:eastAsia="zh-CN"/>
        </w:rPr>
      </w:pPr>
      <w:r>
        <w:rPr>
          <w:rFonts w:hint="eastAsia" w:ascii="宋体" w:hAnsi="宋体" w:eastAsia="宋体"/>
          <w:b/>
          <w:bCs/>
          <w:sz w:val="24"/>
          <w:szCs w:val="24"/>
        </w:rPr>
        <w:t>活动背景</w:t>
      </w:r>
      <w:r>
        <w:rPr>
          <w:rFonts w:hint="eastAsia" w:ascii="宋体" w:hAnsi="宋体" w:eastAsia="宋体"/>
          <w:b/>
          <w:bCs/>
          <w:sz w:val="24"/>
          <w:szCs w:val="24"/>
          <w:lang w:val="en-US" w:eastAsia="zh-CN"/>
        </w:rPr>
        <w:t>及意义</w:t>
      </w:r>
      <w:r>
        <w:rPr>
          <w:rFonts w:hint="eastAsia" w:ascii="宋体" w:hAnsi="宋体" w:eastAsia="宋体"/>
          <w:b/>
          <w:bCs/>
          <w:sz w:val="24"/>
          <w:szCs w:val="24"/>
        </w:rPr>
        <w:t>：</w:t>
      </w:r>
      <w:r>
        <w:rPr>
          <w:rFonts w:hint="eastAsia" w:ascii="宋体" w:hAnsi="宋体" w:eastAsia="宋体"/>
          <w:sz w:val="24"/>
          <w:szCs w:val="24"/>
          <w:lang w:val="en-US" w:eastAsia="zh-CN"/>
        </w:rPr>
        <w:t>今</w:t>
      </w:r>
      <w:r>
        <w:rPr>
          <w:rFonts w:hint="eastAsia" w:ascii="宋体" w:hAnsi="宋体" w:eastAsia="宋体"/>
          <w:sz w:val="24"/>
          <w:szCs w:val="24"/>
          <w:lang w:val="en-US" w:eastAsia="zh-CN"/>
        </w:rPr>
        <w:t>年是决战决胜脱贫攻坚、全面建成小康社会收官之年，是国家“十四五”发展规划谋篇布局之年，也是浦东开发开放30周年。在“两个一百年”历史交汇点上，党的十九届五中全会审议通过的《中共中央关于制定国民经济和社会发展第十四个五年规划和二〇三五年远景目标的建议》，是开启全面建设社会主义现代化国家新征程、向第二个百年奋斗目标进军的纲领性文件，是今后五年乃至更长时期我国经济社会发展的行动指南。习近平总书记指出，当代大学生要学习党史、新中国史、改革开放史、社会主义发展史这“四史”，来全面了解历史，只有坚持思想建党、理论强党，不忘初心才能更加自觉，坚定的担当大学生使命。</w:t>
      </w:r>
    </w:p>
    <w:p>
      <w:pPr>
        <w:ind w:firstLine="570"/>
        <w:rPr>
          <w:rFonts w:hint="eastAsia" w:ascii="宋体" w:hAnsi="宋体" w:eastAsia="宋体"/>
          <w:sz w:val="28"/>
          <w:szCs w:val="32"/>
          <w:lang w:val="en-US" w:eastAsia="zh-CN"/>
        </w:rPr>
      </w:pPr>
      <w:r>
        <w:rPr>
          <w:rFonts w:hint="eastAsia" w:ascii="宋体" w:hAnsi="宋体" w:eastAsia="宋体"/>
          <w:sz w:val="28"/>
          <w:szCs w:val="32"/>
          <w:lang w:val="en-US" w:eastAsia="zh-CN"/>
        </w:rPr>
        <w:drawing>
          <wp:inline distT="0" distB="0" distL="114300" distR="114300">
            <wp:extent cx="4087495" cy="5184140"/>
            <wp:effectExtent l="0" t="0" r="1905" b="10160"/>
            <wp:docPr id="1" name="图片 1" descr="3193194aa81904110cbf460d425aa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193194aa81904110cbf460d425aae9"/>
                    <pic:cNvPicPr>
                      <a:picLocks noChangeAspect="1"/>
                    </pic:cNvPicPr>
                  </pic:nvPicPr>
                  <pic:blipFill>
                    <a:blip r:embed="rId4"/>
                    <a:stretch>
                      <a:fillRect/>
                    </a:stretch>
                  </pic:blipFill>
                  <pic:spPr>
                    <a:xfrm>
                      <a:off x="0" y="0"/>
                      <a:ext cx="4087495" cy="5184140"/>
                    </a:xfrm>
                    <a:prstGeom prst="rect">
                      <a:avLst/>
                    </a:prstGeom>
                  </pic:spPr>
                </pic:pic>
              </a:graphicData>
            </a:graphic>
          </wp:inline>
        </w:drawing>
      </w:r>
    </w:p>
    <w:p>
      <w:pPr>
        <w:ind w:firstLine="480" w:firstLineChars="200"/>
        <w:rPr>
          <w:rFonts w:ascii="宋体" w:hAnsi="宋体" w:eastAsia="宋体"/>
          <w:sz w:val="24"/>
          <w:szCs w:val="24"/>
        </w:rPr>
      </w:pPr>
    </w:p>
    <w:p>
      <w:pPr>
        <w:keepNext w:val="0"/>
        <w:keepLines w:val="0"/>
        <w:widowControl/>
        <w:suppressLineNumbers w:val="0"/>
        <w:jc w:val="center"/>
        <w:rPr>
          <w:rFonts w:hint="eastAsia" w:ascii="宋体" w:hAnsi="宋体" w:eastAsia="宋体" w:cs="宋体"/>
          <w:i w:val="0"/>
          <w:caps w:val="0"/>
          <w:color w:val="666666"/>
          <w:spacing w:val="0"/>
          <w:sz w:val="28"/>
          <w:szCs w:val="28"/>
          <w:shd w:val="clear" w:fill="FFFFFF"/>
          <w:lang w:eastAsia="zh-CN"/>
        </w:rPr>
      </w:pPr>
    </w:p>
    <w:p>
      <w:pPr>
        <w:keepNext w:val="0"/>
        <w:keepLines w:val="0"/>
        <w:widowControl/>
        <w:numPr>
          <w:numId w:val="0"/>
        </w:numPr>
        <w:suppressLineNumbers w:val="0"/>
        <w:ind w:firstLine="482" w:firstLineChars="200"/>
        <w:jc w:val="left"/>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活动流程：</w:t>
      </w:r>
    </w:p>
    <w:p>
      <w:pPr>
        <w:keepNext w:val="0"/>
        <w:keepLines w:val="0"/>
        <w:widowControl/>
        <w:numPr>
          <w:ilvl w:val="0"/>
          <w:numId w:val="0"/>
        </w:numPr>
        <w:suppressLineNumbers w:val="0"/>
        <w:ind w:firstLine="482" w:firstLineChars="200"/>
        <w:jc w:val="left"/>
        <w:rPr>
          <w:rFonts w:hint="eastAsia" w:ascii="宋体" w:hAnsi="宋体" w:eastAsia="宋体"/>
          <w:sz w:val="24"/>
          <w:szCs w:val="24"/>
          <w:lang w:val="en-US" w:eastAsia="zh-CN"/>
        </w:rPr>
      </w:pPr>
      <w:r>
        <w:rPr>
          <w:rFonts w:hint="eastAsia" w:ascii="宋体" w:hAnsi="宋体" w:eastAsia="宋体"/>
          <w:b/>
          <w:bCs/>
          <w:sz w:val="24"/>
          <w:szCs w:val="24"/>
          <w:lang w:val="en-US" w:eastAsia="zh-CN"/>
        </w:rPr>
        <w:t>1、</w:t>
      </w:r>
      <w:r>
        <w:rPr>
          <w:rFonts w:hint="eastAsia" w:ascii="宋体" w:hAnsi="宋体" w:eastAsia="宋体"/>
          <w:sz w:val="24"/>
          <w:szCs w:val="24"/>
        </w:rPr>
        <w:t>要深入学习理解党和国家事业取得的非凡成就，从中领悟习近平新时代中国特色社会主义思想的实践伟力</w:t>
      </w:r>
      <w:r>
        <w:rPr>
          <w:rFonts w:hint="eastAsia" w:ascii="宋体" w:hAnsi="宋体" w:eastAsia="宋体"/>
          <w:sz w:val="24"/>
          <w:szCs w:val="24"/>
          <w:lang w:eastAsia="zh-CN"/>
        </w:rPr>
        <w:t>，</w:t>
      </w:r>
      <w:r>
        <w:rPr>
          <w:rFonts w:hint="eastAsia" w:ascii="宋体" w:hAnsi="宋体" w:eastAsia="宋体"/>
          <w:sz w:val="24"/>
          <w:szCs w:val="24"/>
          <w:lang w:val="en-US" w:eastAsia="zh-CN"/>
        </w:rPr>
        <w:t xml:space="preserve"> 从而</w:t>
      </w:r>
      <w:r>
        <w:rPr>
          <w:rFonts w:hint="eastAsia" w:ascii="宋体" w:hAnsi="宋体" w:eastAsia="宋体"/>
          <w:sz w:val="24"/>
          <w:szCs w:val="24"/>
        </w:rPr>
        <w:t>更加自觉地增强“四个意识”、坚定“四个自信”、做到“两个维护”</w:t>
      </w:r>
      <w:r>
        <w:rPr>
          <w:rFonts w:hint="eastAsia" w:ascii="宋体" w:hAnsi="宋体" w:eastAsia="宋体"/>
          <w:sz w:val="24"/>
          <w:szCs w:val="24"/>
          <w:lang w:eastAsia="zh-CN"/>
        </w:rPr>
        <w:t>。</w:t>
      </w:r>
      <w:r>
        <w:rPr>
          <w:rFonts w:hint="eastAsia" w:ascii="宋体" w:hAnsi="宋体" w:eastAsia="宋体"/>
          <w:sz w:val="24"/>
          <w:szCs w:val="24"/>
          <w:lang w:val="en-US" w:eastAsia="zh-CN"/>
        </w:rPr>
        <w:t>此外，</w:t>
      </w:r>
      <w:r>
        <w:rPr>
          <w:rFonts w:hint="eastAsia" w:ascii="宋体" w:hAnsi="宋体" w:eastAsia="宋体"/>
          <w:sz w:val="24"/>
          <w:szCs w:val="24"/>
        </w:rPr>
        <w:t>在团支书</w:t>
      </w:r>
      <w:r>
        <w:rPr>
          <w:rFonts w:hint="eastAsia" w:ascii="宋体" w:hAnsi="宋体" w:eastAsia="宋体"/>
          <w:sz w:val="24"/>
          <w:szCs w:val="24"/>
          <w:lang w:val="en-US" w:eastAsia="zh-CN"/>
        </w:rPr>
        <w:t>和班长</w:t>
      </w:r>
      <w:r>
        <w:rPr>
          <w:rFonts w:hint="eastAsia" w:ascii="宋体" w:hAnsi="宋体" w:eastAsia="宋体"/>
          <w:sz w:val="24"/>
          <w:szCs w:val="24"/>
        </w:rPr>
        <w:t>的带领下，团员们一起了解和学习了党的十九届五中全会精神、习近平总书记在第三届进博会以及浦东开发开放30周年大会上的讲话精神。</w:t>
      </w:r>
    </w:p>
    <w:p>
      <w:pPr>
        <w:keepNext w:val="0"/>
        <w:keepLines w:val="0"/>
        <w:widowControl/>
        <w:numPr>
          <w:ilvl w:val="0"/>
          <w:numId w:val="0"/>
        </w:numPr>
        <w:suppressLineNumbers w:val="0"/>
        <w:ind w:firstLine="480" w:firstLineChars="200"/>
        <w:jc w:val="left"/>
        <w:rPr>
          <w:rFonts w:hint="eastAsia" w:ascii="宋体" w:hAnsi="宋体" w:eastAsia="宋体"/>
          <w:sz w:val="24"/>
          <w:szCs w:val="24"/>
          <w:lang w:val="en-US" w:eastAsia="zh-CN"/>
        </w:rPr>
      </w:pPr>
      <w:r>
        <w:rPr>
          <w:rFonts w:hint="eastAsia" w:ascii="宋体" w:hAnsi="宋体" w:eastAsia="宋体"/>
          <w:sz w:val="24"/>
          <w:szCs w:val="24"/>
          <w:lang w:val="en-US" w:eastAsia="zh-CN"/>
        </w:rPr>
        <w:t>2、团员们交流分享学习感悟。通过“四史”和三大精神的学习，并结合浦东开发30周年以及第三届中国国际进口博览会，一些团员们积极地分享了自己的感悟，</w:t>
      </w:r>
      <w:r>
        <w:rPr>
          <w:rFonts w:hint="eastAsia" w:ascii="宋体" w:hAnsi="宋体" w:eastAsia="宋体"/>
          <w:sz w:val="24"/>
          <w:szCs w:val="24"/>
        </w:rPr>
        <w:t>深刻意识到国家发展的变化，清楚全面建成小康社会的重大意义及取得的成就，理解新时代国家的发展走向，明白党中央的战略部署，</w:t>
      </w:r>
      <w:r>
        <w:rPr>
          <w:rFonts w:hint="eastAsia" w:ascii="宋体" w:hAnsi="宋体" w:eastAsia="宋体"/>
          <w:sz w:val="24"/>
          <w:szCs w:val="24"/>
          <w:lang w:val="en-US" w:eastAsia="zh-CN"/>
        </w:rPr>
        <w:t>激发了广大团员们的奋斗意识和奉献精神</w:t>
      </w:r>
    </w:p>
    <w:p>
      <w:pPr>
        <w:keepNext w:val="0"/>
        <w:keepLines w:val="0"/>
        <w:widowControl/>
        <w:numPr>
          <w:ilvl w:val="0"/>
          <w:numId w:val="0"/>
        </w:numPr>
        <w:suppressLineNumbers w:val="0"/>
        <w:ind w:firstLine="480" w:firstLineChars="200"/>
        <w:jc w:val="left"/>
        <w:rPr>
          <w:rFonts w:hint="default" w:ascii="宋体" w:hAnsi="宋体" w:eastAsia="宋体"/>
          <w:sz w:val="24"/>
          <w:szCs w:val="24"/>
          <w:lang w:val="en-US" w:eastAsia="zh-CN"/>
        </w:rPr>
      </w:pPr>
      <w:r>
        <w:rPr>
          <w:rFonts w:hint="default" w:ascii="宋体" w:hAnsi="宋体" w:eastAsia="宋体"/>
          <w:sz w:val="24"/>
          <w:szCs w:val="24"/>
          <w:lang w:val="en-US" w:eastAsia="zh-CN"/>
        </w:rPr>
        <w:drawing>
          <wp:inline distT="0" distB="0" distL="114300" distR="114300">
            <wp:extent cx="5267325" cy="2228850"/>
            <wp:effectExtent l="0" t="0" r="3175" b="6350"/>
            <wp:docPr id="2" name="图片 2" descr="289eac4bedb7054d8143d93cb8d95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89eac4bedb7054d8143d93cb8d95e3"/>
                    <pic:cNvPicPr>
                      <a:picLocks noChangeAspect="1"/>
                    </pic:cNvPicPr>
                  </pic:nvPicPr>
                  <pic:blipFill>
                    <a:blip r:embed="rId5"/>
                    <a:stretch>
                      <a:fillRect/>
                    </a:stretch>
                  </pic:blipFill>
                  <pic:spPr>
                    <a:xfrm>
                      <a:off x="0" y="0"/>
                      <a:ext cx="5267325" cy="2228850"/>
                    </a:xfrm>
                    <a:prstGeom prst="rect">
                      <a:avLst/>
                    </a:prstGeom>
                  </pic:spPr>
                </pic:pic>
              </a:graphicData>
            </a:graphic>
          </wp:inline>
        </w:drawing>
      </w:r>
    </w:p>
    <w:p>
      <w:pPr>
        <w:keepNext w:val="0"/>
        <w:keepLines w:val="0"/>
        <w:widowControl/>
        <w:numPr>
          <w:ilvl w:val="0"/>
          <w:numId w:val="0"/>
        </w:numPr>
        <w:suppressLineNumbers w:val="0"/>
        <w:ind w:firstLine="480" w:firstLineChars="200"/>
        <w:jc w:val="center"/>
        <w:rPr>
          <w:rFonts w:hint="eastAsia" w:ascii="宋体" w:hAnsi="宋体" w:eastAsia="宋体"/>
          <w:sz w:val="24"/>
          <w:szCs w:val="24"/>
          <w:lang w:val="en-US" w:eastAsia="zh-CN"/>
        </w:rPr>
      </w:pPr>
      <w:r>
        <w:rPr>
          <w:rFonts w:hint="eastAsia" w:ascii="宋体" w:hAnsi="宋体" w:eastAsia="宋体"/>
          <w:sz w:val="24"/>
          <w:szCs w:val="24"/>
          <w:lang w:val="en-US" w:eastAsia="zh-CN"/>
        </w:rPr>
        <w:t>班长在带领大家学习</w:t>
      </w:r>
    </w:p>
    <w:p>
      <w:pPr>
        <w:keepNext w:val="0"/>
        <w:keepLines w:val="0"/>
        <w:widowControl/>
        <w:numPr>
          <w:ilvl w:val="0"/>
          <w:numId w:val="0"/>
        </w:numPr>
        <w:suppressLineNumbers w:val="0"/>
        <w:ind w:firstLine="480" w:firstLineChars="200"/>
        <w:jc w:val="center"/>
        <w:rPr>
          <w:rFonts w:hint="default" w:ascii="宋体" w:hAnsi="宋体" w:eastAsia="宋体"/>
          <w:sz w:val="24"/>
          <w:szCs w:val="24"/>
          <w:lang w:val="en-US" w:eastAsia="zh-CN"/>
        </w:rPr>
      </w:pPr>
      <w:r>
        <w:rPr>
          <w:rFonts w:hint="default" w:ascii="宋体" w:hAnsi="宋体" w:eastAsia="宋体"/>
          <w:sz w:val="24"/>
          <w:szCs w:val="24"/>
          <w:lang w:val="en-US" w:eastAsia="zh-CN"/>
        </w:rPr>
        <w:drawing>
          <wp:inline distT="0" distB="0" distL="114300" distR="114300">
            <wp:extent cx="5052060" cy="2026285"/>
            <wp:effectExtent l="0" t="0" r="0" b="5715"/>
            <wp:docPr id="3" name="图片 3" descr="cfa413db21b937d64bb354c2a3fe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fa413db21b937d64bb354c2a3fe794"/>
                    <pic:cNvPicPr>
                      <a:picLocks noChangeAspect="1"/>
                    </pic:cNvPicPr>
                  </pic:nvPicPr>
                  <pic:blipFill>
                    <a:blip r:embed="rId6"/>
                    <a:srcRect l="169" t="6438" r="-1700" b="4627"/>
                    <a:stretch>
                      <a:fillRect/>
                    </a:stretch>
                  </pic:blipFill>
                  <pic:spPr>
                    <a:xfrm>
                      <a:off x="0" y="0"/>
                      <a:ext cx="5052060" cy="2026285"/>
                    </a:xfrm>
                    <a:prstGeom prst="rect">
                      <a:avLst/>
                    </a:prstGeom>
                  </pic:spPr>
                </pic:pic>
              </a:graphicData>
            </a:graphic>
          </wp:inline>
        </w:drawing>
      </w:r>
    </w:p>
    <w:p>
      <w:pPr>
        <w:keepNext w:val="0"/>
        <w:keepLines w:val="0"/>
        <w:widowControl/>
        <w:numPr>
          <w:ilvl w:val="0"/>
          <w:numId w:val="0"/>
        </w:numPr>
        <w:suppressLineNumbers w:val="0"/>
        <w:ind w:firstLine="480" w:firstLineChars="200"/>
        <w:jc w:val="center"/>
        <w:rPr>
          <w:rFonts w:hint="eastAsia" w:ascii="宋体" w:hAnsi="宋体" w:eastAsia="宋体"/>
          <w:sz w:val="24"/>
          <w:szCs w:val="24"/>
          <w:lang w:val="en-US" w:eastAsia="zh-CN"/>
        </w:rPr>
      </w:pPr>
      <w:r>
        <w:rPr>
          <w:rFonts w:hint="eastAsia" w:ascii="宋体" w:hAnsi="宋体" w:eastAsia="宋体"/>
          <w:sz w:val="24"/>
          <w:szCs w:val="24"/>
          <w:lang w:val="en-US" w:eastAsia="zh-CN"/>
        </w:rPr>
        <w:t>同学在分享自己的心得体会</w:t>
      </w:r>
    </w:p>
    <w:p>
      <w:pPr>
        <w:keepNext w:val="0"/>
        <w:keepLines w:val="0"/>
        <w:widowControl/>
        <w:numPr>
          <w:ilvl w:val="0"/>
          <w:numId w:val="0"/>
        </w:numPr>
        <w:suppressLineNumbers w:val="0"/>
        <w:spacing w:line="240" w:lineRule="auto"/>
        <w:ind w:firstLine="482" w:firstLineChars="200"/>
        <w:jc w:val="left"/>
        <w:rPr>
          <w:rFonts w:hint="default" w:ascii="宋体" w:hAnsi="宋体" w:eastAsia="宋体"/>
          <w:sz w:val="24"/>
          <w:szCs w:val="24"/>
          <w:lang w:val="en-US" w:eastAsia="zh-CN"/>
        </w:rPr>
      </w:pPr>
      <w:r>
        <w:rPr>
          <w:rFonts w:hint="eastAsia" w:ascii="宋体" w:hAnsi="宋体" w:eastAsia="宋体"/>
          <w:b/>
          <w:bCs/>
          <w:sz w:val="24"/>
          <w:szCs w:val="24"/>
        </w:rPr>
        <w:t>活动效果：</w:t>
      </w:r>
      <w:r>
        <w:rPr>
          <w:rFonts w:hint="eastAsia" w:ascii="宋体" w:hAnsi="宋体" w:eastAsia="宋体"/>
          <w:sz w:val="24"/>
          <w:szCs w:val="24"/>
          <w:lang w:val="en-US" w:eastAsia="zh-CN"/>
        </w:rPr>
        <w:t>通过一系列的活动与讲解，此次活动成效良好，团员们积极参与配合活动的开展。团员们更加深刻具体地了解了“四史”、党的十九届五中全会精神、习近平总书记在第三届进博会</w:t>
      </w:r>
      <w:bookmarkStart w:id="0" w:name="_GoBack"/>
      <w:bookmarkEnd w:id="0"/>
      <w:r>
        <w:rPr>
          <w:rFonts w:hint="eastAsia" w:ascii="宋体" w:hAnsi="宋体" w:eastAsia="宋体"/>
          <w:sz w:val="24"/>
          <w:szCs w:val="24"/>
          <w:lang w:val="en-US" w:eastAsia="zh-CN"/>
        </w:rPr>
        <w:t>以及浦东开发开放30周年大会上的讲话精神。树立起责任意识和担当意识，并表示会进一步锻炼自己的能力、刻苦学习本专业知识，练就过硬的本领，以期在未来为国家发展做贡献！</w:t>
      </w:r>
    </w:p>
    <w:p>
      <w:pPr>
        <w:keepNext w:val="0"/>
        <w:keepLines w:val="0"/>
        <w:widowControl/>
        <w:numPr>
          <w:ilvl w:val="0"/>
          <w:numId w:val="0"/>
        </w:numPr>
        <w:suppressLineNumbers w:val="0"/>
        <w:ind w:firstLine="480" w:firstLineChars="200"/>
        <w:jc w:val="left"/>
        <w:rPr>
          <w:rFonts w:hint="eastAsia" w:ascii="宋体" w:hAnsi="宋体" w:eastAsia="宋体"/>
          <w:sz w:val="24"/>
          <w:szCs w:val="24"/>
          <w:lang w:val="en-US" w:eastAsia="zh-CN"/>
        </w:rPr>
      </w:pPr>
    </w:p>
    <w:p>
      <w:pPr>
        <w:rPr>
          <w:rFonts w:hint="eastAsia" w:ascii="宋体" w:hAnsi="宋体" w:eastAsia="宋体"/>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58714D"/>
    <w:rsid w:val="425871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2020-12-08T07:59:00Z</dcterms:created>
  <dc:creator>雯~</dc:creator>
  <cp:lastModifiedBy>雯~</cp:lastModifiedBy>
  <dcterms:modified xsi:type="dcterms:W3CDTF">2020-12-08T08:25:40Z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