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sz w:val="28"/>
          <w:szCs w:val="28"/>
        </w:rPr>
      </w:pPr>
      <w:r>
        <w:rPr>
          <w:rFonts w:hint="eastAsia" w:ascii="宋体" w:hAnsi="宋体" w:eastAsia="宋体"/>
          <w:sz w:val="28"/>
          <w:szCs w:val="28"/>
        </w:rPr>
        <w:t>学</w:t>
      </w:r>
      <w:r>
        <w:rPr>
          <w:rFonts w:ascii="宋体" w:hAnsi="宋体" w:eastAsia="宋体"/>
          <w:sz w:val="28"/>
          <w:szCs w:val="28"/>
        </w:rPr>
        <w:t>“四史”、悟三大精神主题团日活动</w:t>
      </w:r>
      <w:bookmarkStart w:id="0" w:name="_GoBack"/>
      <w:bookmarkEnd w:id="0"/>
    </w:p>
    <w:p>
      <w:pPr>
        <w:jc w:val="right"/>
        <w:rPr>
          <w:rFonts w:hint="eastAsia" w:ascii="宋体" w:hAnsi="宋体" w:eastAsia="宋体"/>
          <w:sz w:val="21"/>
          <w:szCs w:val="21"/>
          <w:lang w:val="en-US" w:eastAsia="zh-CN"/>
        </w:rPr>
      </w:pPr>
      <w:r>
        <w:rPr>
          <w:rFonts w:hint="eastAsia" w:ascii="宋体" w:hAnsi="宋体" w:eastAsia="宋体"/>
          <w:sz w:val="21"/>
          <w:szCs w:val="21"/>
          <w:lang w:val="en-US" w:eastAsia="zh-CN"/>
        </w:rPr>
        <w:t>17日语1班团支部</w:t>
      </w:r>
    </w:p>
    <w:p>
      <w:pPr>
        <w:rPr>
          <w:rFonts w:ascii="宋体" w:hAnsi="宋体" w:eastAsia="宋体"/>
          <w:szCs w:val="21"/>
        </w:rPr>
      </w:pPr>
      <w:r>
        <w:rPr>
          <w:rFonts w:hint="eastAsia" w:ascii="宋体" w:hAnsi="宋体" w:eastAsia="宋体"/>
          <w:szCs w:val="21"/>
        </w:rPr>
        <w:t xml:space="preserve">  习近平总书记指出，学习党史、新中国史、改革开放史、社会主义发展史这“四史”，可以使大学生全面了解历史，只有坚持思想建党、理论强党，不忘初心才能更加自觉，担当使命才能更加坚定。</w:t>
      </w:r>
    </w:p>
    <w:p>
      <w:pPr>
        <w:rPr>
          <w:rFonts w:ascii="宋体" w:hAnsi="宋体" w:eastAsia="宋体"/>
          <w:szCs w:val="21"/>
        </w:rPr>
      </w:pPr>
      <w:r>
        <w:rPr>
          <w:rFonts w:hint="eastAsia" w:ascii="宋体" w:hAnsi="宋体" w:eastAsia="宋体"/>
          <w:szCs w:val="21"/>
        </w:rPr>
        <w:t xml:space="preserve">  今年是决战决胜脱贫攻坚、全面建成小康社会收官之年，是国家“十四五”发展规划谋篇布局之年，也是</w:t>
      </w:r>
      <w:r>
        <w:rPr>
          <w:rFonts w:ascii="宋体" w:hAnsi="宋体" w:eastAsia="宋体"/>
          <w:szCs w:val="21"/>
        </w:rPr>
        <w:t>浦东开发开放</w:t>
      </w:r>
      <w:r>
        <w:rPr>
          <w:rFonts w:hint="eastAsia" w:ascii="宋体" w:hAnsi="宋体" w:eastAsia="宋体"/>
          <w:szCs w:val="21"/>
        </w:rPr>
        <w:t>30周年。在“两个一百年”历史交汇点上，党的十九届五中全会审议通过的《中共中央关于制定国民经济和社会发展第十四个五年规划和二〇三五年远景目标的建议》，是开启全面建设社会主义现代化国家新征程、向第二个百年奋斗目标进军的纲领性文件，是今后五年乃至更长时期我国经济社会发展的行动指南。</w:t>
      </w:r>
    </w:p>
    <w:p>
      <w:pPr>
        <w:rPr>
          <w:rFonts w:ascii="宋体" w:hAnsi="宋体" w:eastAsia="宋体"/>
          <w:szCs w:val="21"/>
        </w:rPr>
      </w:pPr>
      <w:r>
        <w:rPr>
          <w:rFonts w:hint="eastAsia" w:ascii="宋体" w:hAnsi="宋体" w:eastAsia="宋体"/>
          <w:szCs w:val="21"/>
        </w:rPr>
        <w:t xml:space="preserve">  上海是一座光荣的城市，是一个不断见证奇迹的地方。上海成功</w:t>
      </w:r>
      <w:r>
        <w:rPr>
          <w:rFonts w:ascii="宋体" w:hAnsi="宋体" w:eastAsia="宋体"/>
          <w:szCs w:val="21"/>
        </w:rPr>
        <w:t>举办三届进口博览会，展现了</w:t>
      </w:r>
      <w:r>
        <w:rPr>
          <w:rFonts w:hint="eastAsia" w:ascii="宋体" w:hAnsi="宋体" w:eastAsia="宋体"/>
          <w:szCs w:val="21"/>
        </w:rPr>
        <w:t>中国</w:t>
      </w:r>
      <w:r>
        <w:rPr>
          <w:rFonts w:ascii="宋体" w:hAnsi="宋体" w:eastAsia="宋体"/>
          <w:szCs w:val="21"/>
        </w:rPr>
        <w:t>对外</w:t>
      </w:r>
      <w:r>
        <w:rPr>
          <w:rFonts w:hint="eastAsia" w:ascii="宋体" w:hAnsi="宋体" w:eastAsia="宋体"/>
          <w:szCs w:val="21"/>
        </w:rPr>
        <w:t>开放</w:t>
      </w:r>
      <w:r>
        <w:rPr>
          <w:rFonts w:ascii="宋体" w:hAnsi="宋体" w:eastAsia="宋体"/>
          <w:szCs w:val="21"/>
        </w:rPr>
        <w:t>的决心</w:t>
      </w:r>
      <w:r>
        <w:rPr>
          <w:rFonts w:hint="eastAsia" w:ascii="宋体" w:hAnsi="宋体" w:eastAsia="宋体"/>
          <w:szCs w:val="21"/>
        </w:rPr>
        <w:t>。</w:t>
      </w:r>
      <w:r>
        <w:rPr>
          <w:rFonts w:ascii="宋体" w:hAnsi="宋体" w:eastAsia="宋体"/>
          <w:szCs w:val="21"/>
        </w:rPr>
        <w:t>同样，</w:t>
      </w:r>
      <w:r>
        <w:rPr>
          <w:rFonts w:hint="eastAsia" w:ascii="宋体" w:hAnsi="宋体" w:eastAsia="宋体"/>
          <w:szCs w:val="21"/>
        </w:rPr>
        <w:t>浦东开发开放</w:t>
      </w:r>
      <w:r>
        <w:rPr>
          <w:rFonts w:ascii="宋体" w:hAnsi="宋体" w:eastAsia="宋体"/>
          <w:szCs w:val="21"/>
        </w:rPr>
        <w:t>30年取得的显著成就</w:t>
      </w:r>
      <w:r>
        <w:rPr>
          <w:rFonts w:hint="eastAsia" w:ascii="宋体" w:hAnsi="宋体" w:eastAsia="宋体"/>
          <w:szCs w:val="21"/>
        </w:rPr>
        <w:t>是</w:t>
      </w:r>
      <w:r>
        <w:rPr>
          <w:rFonts w:ascii="宋体" w:hAnsi="宋体" w:eastAsia="宋体"/>
          <w:szCs w:val="21"/>
        </w:rPr>
        <w:t>改革开放和社会主义现代化建设最生动的实践写照。</w:t>
      </w:r>
    </w:p>
    <w:p>
      <w:pPr>
        <w:rPr>
          <w:rFonts w:ascii="宋体" w:hAnsi="宋体" w:eastAsia="宋体"/>
          <w:szCs w:val="21"/>
        </w:rPr>
      </w:pPr>
      <w:r>
        <w:drawing>
          <wp:anchor distT="0" distB="0" distL="114300" distR="114300" simplePos="0" relativeHeight="251663360" behindDoc="0" locked="0" layoutInCell="1" allowOverlap="1">
            <wp:simplePos x="0" y="0"/>
            <wp:positionH relativeFrom="column">
              <wp:posOffset>0</wp:posOffset>
            </wp:positionH>
            <wp:positionV relativeFrom="paragraph">
              <wp:posOffset>195580</wp:posOffset>
            </wp:positionV>
            <wp:extent cx="3244850" cy="2434590"/>
            <wp:effectExtent l="0" t="0" r="0" b="444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44932" cy="2434412"/>
                    </a:xfrm>
                    <a:prstGeom prst="rect">
                      <a:avLst/>
                    </a:prstGeom>
                  </pic:spPr>
                </pic:pic>
              </a:graphicData>
            </a:graphic>
          </wp:anchor>
        </w:drawing>
      </w:r>
    </w:p>
    <w:p>
      <w:pPr>
        <w:rPr>
          <w:rFonts w:ascii="宋体" w:hAnsi="宋体" w:eastAsia="宋体"/>
          <w:szCs w:val="21"/>
        </w:rPr>
      </w:pPr>
      <w:r>
        <w:rPr>
          <w:rFonts w:hint="eastAsia" w:ascii="宋体" w:hAnsi="宋体" w:eastAsia="宋体"/>
          <w:szCs w:val="21"/>
        </w:rPr>
        <w:t xml:space="preserve">  一个国家、一个民族要振兴，就必须在历史前进的逻辑中前进、在时代发展的潮流中发展。中国青年面临建功立业的难得历史机遇，为引导</w:t>
      </w:r>
      <w:r>
        <w:rPr>
          <w:rFonts w:hint="eastAsia" w:ascii="宋体" w:hAnsi="宋体" w:eastAsia="宋体"/>
          <w:szCs w:val="21"/>
          <w:lang w:eastAsia="zh-Hans"/>
        </w:rPr>
        <w:t>学院各班团</w:t>
      </w:r>
      <w:r>
        <w:rPr>
          <w:rFonts w:ascii="宋体" w:hAnsi="宋体" w:eastAsia="宋体"/>
          <w:szCs w:val="21"/>
        </w:rPr>
        <w:t>深入</w:t>
      </w:r>
      <w:r>
        <w:rPr>
          <w:rFonts w:hint="eastAsia" w:ascii="宋体" w:hAnsi="宋体" w:eastAsia="宋体"/>
          <w:szCs w:val="21"/>
        </w:rPr>
        <w:t>学习</w:t>
      </w:r>
      <w:r>
        <w:rPr>
          <w:rFonts w:hint="eastAsia" w:ascii="宋体" w:hAnsi="宋体" w:eastAsia="宋体"/>
          <w:szCs w:val="21"/>
          <w:lang w:eastAsia="zh-Hans"/>
        </w:rPr>
        <w:t>党史、新中国史、改革开放史、社会主义发展史、学习</w:t>
      </w:r>
      <w:r>
        <w:rPr>
          <w:rFonts w:hint="eastAsia" w:ascii="宋体" w:hAnsi="宋体" w:eastAsia="宋体"/>
          <w:szCs w:val="21"/>
        </w:rPr>
        <w:t>贯彻党的十九届五中全会精神、习近平</w:t>
      </w:r>
      <w:r>
        <w:rPr>
          <w:rFonts w:ascii="宋体" w:hAnsi="宋体" w:eastAsia="宋体"/>
          <w:szCs w:val="21"/>
        </w:rPr>
        <w:t>总书记在第三</w:t>
      </w:r>
      <w:r>
        <w:rPr>
          <w:rFonts w:hint="eastAsia" w:ascii="宋体" w:hAnsi="宋体" w:eastAsia="宋体"/>
          <w:szCs w:val="21"/>
        </w:rPr>
        <w:t>届</w:t>
      </w:r>
      <w:r>
        <w:rPr>
          <w:rFonts w:ascii="宋体" w:hAnsi="宋体" w:eastAsia="宋体"/>
          <w:szCs w:val="21"/>
        </w:rPr>
        <w:t>进博会和浦东开发开放</w:t>
      </w:r>
      <w:r>
        <w:rPr>
          <w:rFonts w:hint="eastAsia" w:ascii="宋体" w:hAnsi="宋体" w:eastAsia="宋体"/>
          <w:szCs w:val="21"/>
        </w:rPr>
        <w:t>30周年大会</w:t>
      </w:r>
      <w:r>
        <w:rPr>
          <w:rFonts w:ascii="宋体" w:hAnsi="宋体" w:eastAsia="宋体"/>
          <w:szCs w:val="21"/>
        </w:rPr>
        <w:t>上的</w:t>
      </w:r>
      <w:r>
        <w:rPr>
          <w:rFonts w:hint="eastAsia" w:ascii="宋体" w:hAnsi="宋体" w:eastAsia="宋体"/>
          <w:szCs w:val="21"/>
        </w:rPr>
        <w:t>讲话</w:t>
      </w:r>
      <w:r>
        <w:rPr>
          <w:rFonts w:ascii="宋体" w:hAnsi="宋体" w:eastAsia="宋体"/>
          <w:szCs w:val="21"/>
        </w:rPr>
        <w:t>精神</w:t>
      </w:r>
      <w:r>
        <w:rPr>
          <w:rFonts w:hint="eastAsia" w:ascii="宋体" w:hAnsi="宋体" w:eastAsia="宋体"/>
          <w:szCs w:val="21"/>
        </w:rPr>
        <w:t>，为此17级日语1班团支部在2020年12月1日上午在开展了本次主题团日学习。</w:t>
      </w:r>
    </w:p>
    <w:p>
      <w:pPr>
        <w:rPr>
          <w:rFonts w:ascii="宋体" w:hAnsi="宋体" w:eastAsia="宋体"/>
          <w:szCs w:val="21"/>
        </w:rPr>
      </w:pPr>
      <w:r>
        <w:drawing>
          <wp:inline distT="0" distB="0" distL="0" distR="0">
            <wp:extent cx="3237865" cy="2303780"/>
            <wp:effectExtent l="0" t="0" r="63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2210" cy="2306574"/>
                    </a:xfrm>
                    <a:prstGeom prst="rect">
                      <a:avLst/>
                    </a:prstGeom>
                  </pic:spPr>
                </pic:pic>
              </a:graphicData>
            </a:graphic>
          </wp:inline>
        </w:drawing>
      </w:r>
    </w:p>
    <w:p>
      <w:pPr>
        <w:rPr>
          <w:rFonts w:ascii="宋体" w:hAnsi="宋体" w:eastAsia="宋体"/>
          <w:szCs w:val="21"/>
        </w:rPr>
      </w:pPr>
    </w:p>
    <w:p>
      <w:pPr>
        <w:rPr>
          <w:rFonts w:ascii="宋体" w:hAnsi="宋体" w:eastAsia="宋体"/>
          <w:szCs w:val="21"/>
        </w:rPr>
      </w:pPr>
      <w:r>
        <w:rPr>
          <w:rFonts w:hint="eastAsia" w:ascii="宋体" w:hAnsi="宋体" w:eastAsia="宋体"/>
          <w:b/>
          <w:bCs/>
          <w:szCs w:val="21"/>
        </w:rPr>
        <w:t xml:space="preserve">  </w:t>
      </w:r>
      <w:r>
        <w:rPr>
          <w:rFonts w:hint="eastAsia" w:ascii="宋体" w:hAnsi="宋体" w:eastAsia="宋体"/>
          <w:szCs w:val="21"/>
        </w:rPr>
        <w:t>通过主题团日活动学习，让同学们清楚全面建成小康社会的重大意义及取得成就的根本原因，理解新时代我国发展的战略走向，知道党中央的重大部署，发现自身建功立业的空间，激发接续奋斗的历史使命和责任担当；深入学习理解党和国家事业取得的非凡成就，从中领悟习近平新时代中国特色社会主义思想的实践伟力，揭示党的领导、领袖领航、制度优势、人民力量的关键作用，从而更加自觉地增强“四个意识”、坚定“四个自信”、做到“两个维护”；要认真学习全会提出的重大战略判断和战略部署，全面理解新发展阶段、新发展理念、新发展格局，找准自身定位，激发奋斗精神，练就过硬本领，把个人价值实现融入全面建设社会主义现代化国家新征程的大局之中，充分发挥生力军和突击队作用。</w:t>
      </w:r>
    </w:p>
    <w:p>
      <w:pPr>
        <w:rPr>
          <w:rFonts w:hint="eastAsia" w:ascii="宋体" w:hAnsi="宋体" w:eastAsia="宋体"/>
          <w:szCs w:val="21"/>
        </w:rPr>
      </w:pPr>
      <w:r>
        <w:drawing>
          <wp:anchor distT="0" distB="0" distL="114300" distR="114300" simplePos="0" relativeHeight="251665408" behindDoc="0" locked="0" layoutInCell="1" allowOverlap="1">
            <wp:simplePos x="0" y="0"/>
            <wp:positionH relativeFrom="column">
              <wp:posOffset>0</wp:posOffset>
            </wp:positionH>
            <wp:positionV relativeFrom="paragraph">
              <wp:posOffset>198120</wp:posOffset>
            </wp:positionV>
            <wp:extent cx="3825875" cy="2869565"/>
            <wp:effectExtent l="0" t="0" r="3810" b="762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825636" cy="2869457"/>
                    </a:xfrm>
                    <a:prstGeom prst="rect">
                      <a:avLst/>
                    </a:prstGeom>
                  </pic:spPr>
                </pic:pic>
              </a:graphicData>
            </a:graphic>
          </wp:anchor>
        </w:drawing>
      </w:r>
    </w:p>
    <w:p>
      <w:pPr>
        <w:rPr>
          <w:rFonts w:ascii="宋体" w:hAnsi="宋体" w:eastAsia="宋体"/>
          <w:szCs w:val="21"/>
        </w:rPr>
      </w:pPr>
      <w:r>
        <w:rPr>
          <w:rFonts w:hint="eastAsia" w:ascii="宋体" w:hAnsi="宋体" w:eastAsia="宋体"/>
          <w:b/>
          <w:bCs/>
          <w:szCs w:val="21"/>
        </w:rPr>
        <w:t xml:space="preserve">  </w:t>
      </w:r>
      <w:r>
        <w:rPr>
          <w:rFonts w:hint="eastAsia" w:ascii="宋体" w:hAnsi="宋体" w:eastAsia="宋体"/>
          <w:szCs w:val="21"/>
        </w:rPr>
        <w:t>深入学习</w:t>
      </w:r>
      <w:r>
        <w:rPr>
          <w:rFonts w:hint="eastAsia" w:ascii="宋体" w:hAnsi="宋体" w:eastAsia="宋体"/>
          <w:szCs w:val="21"/>
          <w:lang w:eastAsia="zh-Hans"/>
        </w:rPr>
        <w:t>“四史”的发展脉络与经验启示、</w:t>
      </w:r>
      <w:r>
        <w:rPr>
          <w:rFonts w:hint="eastAsia" w:ascii="宋体" w:hAnsi="宋体" w:eastAsia="宋体"/>
          <w:szCs w:val="21"/>
        </w:rPr>
        <w:t>全会精神、习近平总书记系列讲话精神，鼓励团员青年撰写学习体会和理论文章，推动反复学、刻苦学，不断加深理解，</w:t>
      </w:r>
      <w:r>
        <w:rPr>
          <w:rFonts w:ascii="宋体" w:hAnsi="宋体" w:eastAsia="宋体"/>
          <w:szCs w:val="21"/>
        </w:rPr>
        <w:t>做到</w:t>
      </w:r>
      <w:r>
        <w:rPr>
          <w:rFonts w:hint="eastAsia" w:ascii="宋体" w:hAnsi="宋体" w:eastAsia="宋体"/>
          <w:szCs w:val="21"/>
        </w:rPr>
        <w:t>学而信、学而思、学而行。</w:t>
      </w:r>
    </w:p>
    <w:p>
      <w:pPr>
        <w:rPr>
          <w:rFonts w:hint="eastAsia" w:ascii="宋体" w:hAnsi="宋体" w:eastAsia="宋体"/>
          <w:szCs w:val="21"/>
        </w:rPr>
      </w:pPr>
      <w:r>
        <w:rPr>
          <w:rFonts w:hint="eastAsia" w:ascii="宋体" w:hAnsi="宋体" w:eastAsia="宋体"/>
          <w:b/>
          <w:bCs/>
          <w:szCs w:val="21"/>
        </w:rPr>
        <w:t xml:space="preserve">  </w:t>
      </w:r>
      <w:r>
        <w:rPr>
          <w:rFonts w:hint="eastAsia" w:ascii="宋体" w:hAnsi="宋体" w:eastAsia="宋体"/>
          <w:szCs w:val="21"/>
        </w:rPr>
        <w:t>在扎实</w:t>
      </w:r>
      <w:r>
        <w:rPr>
          <w:rFonts w:ascii="宋体" w:hAnsi="宋体" w:eastAsia="宋体"/>
          <w:szCs w:val="21"/>
        </w:rPr>
        <w:t>开展学习的同时，</w:t>
      </w:r>
      <w:r>
        <w:rPr>
          <w:rFonts w:hint="eastAsia" w:ascii="宋体" w:hAnsi="宋体" w:eastAsia="宋体"/>
          <w:szCs w:val="21"/>
        </w:rPr>
        <w:t>加大宣传力度，</w:t>
      </w:r>
      <w:r>
        <w:rPr>
          <w:rFonts w:ascii="宋体" w:hAnsi="宋体" w:eastAsia="宋体"/>
          <w:szCs w:val="21"/>
        </w:rPr>
        <w:t>做好活动总结和宣传，</w:t>
      </w:r>
      <w:r>
        <w:rPr>
          <w:rFonts w:hint="eastAsia" w:ascii="宋体" w:hAnsi="宋体" w:eastAsia="宋体"/>
          <w:szCs w:val="21"/>
        </w:rPr>
        <w:t>营造</w:t>
      </w:r>
      <w:r>
        <w:rPr>
          <w:rFonts w:ascii="宋体" w:hAnsi="宋体" w:eastAsia="宋体"/>
          <w:szCs w:val="21"/>
        </w:rPr>
        <w:t>良好的学习热潮</w:t>
      </w:r>
      <w:r>
        <w:rPr>
          <w:rFonts w:hint="eastAsia" w:ascii="宋体" w:hAnsi="宋体" w:eastAsia="宋体"/>
          <w:szCs w:val="21"/>
        </w:rPr>
        <w:t>。</w:t>
      </w:r>
    </w:p>
    <w:p>
      <w:pPr>
        <w:rPr>
          <w:rFonts w:ascii="宋体" w:hAnsi="宋体" w:eastAsia="宋体"/>
          <w:szCs w:val="21"/>
        </w:rPr>
      </w:pPr>
      <w:r>
        <w:drawing>
          <wp:inline distT="0" distB="0" distL="0" distR="0">
            <wp:extent cx="3408045" cy="2555875"/>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08218" cy="2556164"/>
                    </a:xfrm>
                    <a:prstGeom prst="rect">
                      <a:avLst/>
                    </a:prstGeom>
                  </pic:spPr>
                </pic:pic>
              </a:graphicData>
            </a:graphic>
          </wp:inline>
        </w:drawing>
      </w:r>
    </w:p>
    <w:p>
      <w:pPr>
        <w:rPr>
          <w:rFonts w:ascii="宋体" w:hAnsi="宋体" w:eastAsia="宋体"/>
          <w:szCs w:val="21"/>
        </w:rPr>
      </w:pPr>
    </w:p>
    <w:p>
      <w:pPr>
        <w:rPr>
          <w:rFonts w:ascii="宋体" w:hAnsi="宋体" w:eastAsia="宋体"/>
          <w:szCs w:val="21"/>
        </w:rPr>
      </w:pPr>
    </w:p>
    <w:p>
      <w:pPr>
        <w:rPr>
          <w:rFonts w:ascii="宋体" w:hAnsi="宋体" w:eastAsia="宋体"/>
          <w:szCs w:val="21"/>
        </w:rPr>
      </w:pPr>
    </w:p>
    <w:p>
      <w:pPr>
        <w:rPr>
          <w:rFonts w:ascii="宋体" w:hAnsi="宋体" w:eastAsia="宋体"/>
        </w:rPr>
      </w:pPr>
    </w:p>
    <w:p>
      <w:pPr>
        <w:rPr>
          <w:rFonts w:ascii="宋体" w:hAnsi="宋体" w:eastAsia="宋体"/>
        </w:rPr>
      </w:pPr>
    </w:p>
    <w:p>
      <w:pPr>
        <w:rPr>
          <w:rFonts w:ascii="宋体" w:hAnsi="宋体" w:eastAsia="宋体"/>
        </w:rPr>
      </w:pPr>
    </w:p>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36"/>
    <w:rsid w:val="000738A2"/>
    <w:rsid w:val="00087FCE"/>
    <w:rsid w:val="00162CB8"/>
    <w:rsid w:val="0018335E"/>
    <w:rsid w:val="001919D8"/>
    <w:rsid w:val="00231018"/>
    <w:rsid w:val="0028500A"/>
    <w:rsid w:val="002E1D12"/>
    <w:rsid w:val="003B6379"/>
    <w:rsid w:val="003C2809"/>
    <w:rsid w:val="003E5E87"/>
    <w:rsid w:val="003F404A"/>
    <w:rsid w:val="004635D3"/>
    <w:rsid w:val="004E7197"/>
    <w:rsid w:val="00571156"/>
    <w:rsid w:val="00576268"/>
    <w:rsid w:val="005E504F"/>
    <w:rsid w:val="00632A85"/>
    <w:rsid w:val="00661F8F"/>
    <w:rsid w:val="00666515"/>
    <w:rsid w:val="00675A36"/>
    <w:rsid w:val="0073192D"/>
    <w:rsid w:val="00755CE1"/>
    <w:rsid w:val="00774EAE"/>
    <w:rsid w:val="00791779"/>
    <w:rsid w:val="00902E1D"/>
    <w:rsid w:val="00A60980"/>
    <w:rsid w:val="00A778CE"/>
    <w:rsid w:val="00B24F38"/>
    <w:rsid w:val="00C01BF2"/>
    <w:rsid w:val="00CA03D1"/>
    <w:rsid w:val="00D2103C"/>
    <w:rsid w:val="00E7367A"/>
    <w:rsid w:val="00FD05A2"/>
    <w:rsid w:val="00FF40F1"/>
    <w:rsid w:val="05213E51"/>
    <w:rsid w:val="05FA3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155</Words>
  <Characters>888</Characters>
  <Lines>7</Lines>
  <Paragraphs>2</Paragraphs>
  <TotalTime>1</TotalTime>
  <ScaleCrop>false</ScaleCrop>
  <LinksUpToDate>false</LinksUpToDate>
  <CharactersWithSpaces>1041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2020-12-01T06:18:00Z</dcterms:created>
  <dc:creator>13476 13476</dc:creator>
  <cp:lastModifiedBy>WPS_1554551323</cp:lastModifiedBy>
  <dcterms:modified xsi:type="dcterms:W3CDTF">2020-12-01T06:52:32Z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