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学院：外国语学院      年级与专业： 2018级英语（非师）       姓名：吕燕娜</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rPr>
      </w:pPr>
      <w:r>
        <w:rPr>
          <w:rFonts w:hint="eastAsia" w:ascii="仿宋_GB2312" w:hAnsi="仿宋_GB2312" w:eastAsia="仿宋_GB2312" w:cs="仿宋_GB2312"/>
          <w:sz w:val="32"/>
          <w:szCs w:val="32"/>
          <w:lang w:eastAsia="zh-CN"/>
        </w:rPr>
        <w:t>答：我将努力做到以下几点：</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1.要做坚定理想信念的表率。只有这样，我们才能坚定正确的理想信念，才能正确处理国家、企业、个人三者利益关系，顾大局，讲奉献，干事创业。</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2.要做贯彻执行党的路线方针政策的表率。在任何时候任何情况下都要同党保持一致，与党同心同德。</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3.要做解放思想、与时俱进的表率。要创新思想，创新技术，创新管理，创新工作实践，促进公司改革发展。</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4.要做落实科学发展观的表率。要急难险重冲锋在前，凝聚职工奋勇攻坚，切实做到“平时工作看出来，困难时刻站出来，关键时刻冲上来”，真正成为团结带领广大职工群众圆满完成各项工作任务的中坚和骨干。</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5.要做落实责任、抓好安全生产的表率。安全是企业的永恒主题。</w:t>
      </w:r>
      <w:bookmarkStart w:id="0" w:name="_GoBack"/>
      <w:bookmarkEnd w:id="0"/>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6.要做维护企业稳定、建设“和谐稳定”的表率。稳定是改革发展的前提和保证。没有稳定，就没有发</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你爸爸👨</cp:lastModifiedBy>
  <dcterms:modified xsi:type="dcterms:W3CDTF">2020-11-05T13:59:52Z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2052-10.16.0</vt:lpwstr>
  </property>
</Properties>
</file>