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第63期党的发展对象培训班第一次小组讨论</w:t>
      </w:r>
    </w:p>
    <w:p>
      <w:pPr>
        <w:ind w:firstLine="3520" w:firstLineChars="1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学院：纺织与服装学院 年级与专业：17服设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姓名：付梦涵 </w:t>
      </w:r>
    </w:p>
    <w:p>
      <w:pPr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Chars="0" w:right="0" w:rightChars="0"/>
        <w:outlineLvl w:val="0"/>
        <w:rPr>
          <w:rFonts w:hint="eastAsia" w:ascii="仿宋_GB2312" w:hAnsi="仿宋_GB2312" w:eastAsia="仿宋_GB2312" w:cs="仿宋_GB2312"/>
          <w:b w:val="0"/>
          <w:i w:val="0"/>
          <w:caps w:val="0"/>
          <w:color w:val="212121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212121"/>
          <w:spacing w:val="0"/>
          <w:sz w:val="32"/>
          <w:szCs w:val="32"/>
        </w:rPr>
        <w:t>你认为作为一名合格的共产党员，你应知应会的党的基本知识有哪些？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选择题：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1.坚持四项基本原则的核心是(D)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A、坚持社会主义道路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B、坚持马列主义、毛泽东思想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C、坚持人民民主专政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D、坚持党的领导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2..党的最高理想和最终目标：（A）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A实现共产主义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B实现共同富裕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C实现全面小康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D以上都包括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多选题：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1、“三型政党”的内涵是（ABD）。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A、学习型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B、服务型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C、发展型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D、创新型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2、坚持立党为公、执政为民，不断提高党的领导水平和执政水平，提高拒腐防变和抵御风险的能力，不断增强（ABCD）能力。    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A、自我净化 B、自我完善 C、自我革新 D、自我提高 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3、《党章》明确，跨入新世纪，我国必须按照中国特色社会主义事业“四个全面”战略布局，协调推进全面建成小康社会、（ACD）。    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A、全面深化改革 B、全面创新发展 C、全面依法治国 D、全面从严治党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填空题：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1.支部大会的会期____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答：支部大会一般每3个月召开一次。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简答题：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1.党的纪律的具体内容包括什么？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答党的政治纪律、组织纪律、人事纪律、群众纪律、财经纪律、宣传纪律、保密纪律等等 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2.中国共产党的指导思想（行动指南）是什么?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答：中国共产党以马克思列宁主义、毛泽东思想、邓小平理论、“三个代表”重要思想、科学发展观、习近平新时代中国特色社会主义思想为指导思想。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3.全体共产党员都要做到的“两个坚决维护”是什么？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答：坚决维护习近平总书记党中央的核心、全党的核心地位，坚决维护以习近平同志为核心的党中央权威和集中统一领导。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4.党的基本路线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领导和团结全国各族人民，以经济建设为中心，坚持四项基本原则，坚持改革开放自立更生，艰苦创业，为把我国建设成为富强、民主、文明的社会主义现代化国家而奋斗。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C547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2020-10-12T16:25:00Z</dcterms:created>
  <dc:creator>吾静</dc:creator>
  <cp:lastModifiedBy>华灯初上</cp:lastModifiedBy>
  <dcterms:modified xsi:type="dcterms:W3CDTF">2020-11-06T12:16:21Z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