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学院：应用科技（航海）学院 年级与专业：20级国际经济与贸易 姓名：陈志荣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9" w:beforeAutospacing="0" w:after="219" w:afterAutospacing="0" w:line="352" w:lineRule="atLeast"/>
        <w:ind w:left="0" w:right="0" w:firstLine="0"/>
        <w:jc w:val="left"/>
        <w:rPr>
          <w:rFonts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default"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  <w:bdr w:val="none" w:color="auto" w:sz="0" w:space="0"/>
        </w:rPr>
        <w:t>　大学生党员首先要注意在政治上保持正确的方向。要带头提高理论水平和思想素质。首先要自觉学习马克思列宁主义，毛泽东思想，邓小平理论和“三个代表”重要思想，从根本上，保持大的前进方向是正确的，坚持真理。其次要认真学习党的各项路线方针政策，深刻理解实行社会主义市场经济体制的必要性，重要性和实践意义，拥护党的各项政策。再次，要时刻注意学习党在现阶段发表的各种指示文件，与党保持高度的一致，坚持理论上的与时倶进。理论是枯燥乏味的，学生党员要主动联系同学，宣传党的方针政策，带动同学共同学习，共同进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9" w:beforeAutospacing="0" w:after="219" w:afterAutospacing="0" w:line="352" w:lineRule="atLeast"/>
        <w:ind w:left="0" w:right="0" w:firstLine="0"/>
        <w:jc w:val="left"/>
        <w:rPr>
          <w:rFonts w:hint="default"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default"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  <w:bdr w:val="none" w:color="auto" w:sz="0" w:space="0"/>
        </w:rPr>
        <w:t>　　结合实际，借助各种生动活泼的活动形式，在同学中发挥其在政治上的先锋模范作用。例如：大学生党员可以在团支部民主生活会上，针对每期的主题，结合有关政治理论知识，谈谈个人</w:t>
      </w:r>
      <w:r>
        <w:rPr>
          <w:rFonts w:hint="default" w:ascii="&amp;quot" w:hAnsi="&amp;quot" w:eastAsia="&amp;quot" w:cs="&amp;quot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fldChar w:fldCharType="begin"/>
      </w:r>
      <w:r>
        <w:rPr>
          <w:rFonts w:hint="default" w:ascii="&amp;quot" w:hAnsi="&amp;quot" w:eastAsia="&amp;quot" w:cs="&amp;quot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instrText xml:space="preserve"> HYPERLINK "https://www.diyifanwen.com/fanwen/xindetihui2/" </w:instrText>
      </w:r>
      <w:r>
        <w:rPr>
          <w:rFonts w:hint="default" w:ascii="&amp;quot" w:hAnsi="&amp;quot" w:eastAsia="&amp;quot" w:cs="&amp;quot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&amp;quot" w:hAnsi="&amp;quot" w:eastAsia="&amp;quot" w:cs="&amp;quot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t>心得体会</w:t>
      </w:r>
      <w:r>
        <w:rPr>
          <w:rFonts w:hint="default" w:ascii="&amp;quot" w:hAnsi="&amp;quot" w:eastAsia="&amp;quot" w:cs="&amp;quot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fldChar w:fldCharType="end"/>
      </w:r>
      <w:r>
        <w:rPr>
          <w:rFonts w:hint="default"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  <w:bdr w:val="none" w:color="auto" w:sz="0" w:space="0"/>
        </w:rPr>
        <w:t>或者感想，让同学们既能从真实的实际生活中感受到生活的</w:t>
      </w:r>
      <w:bookmarkStart w:id="0" w:name="_GoBack"/>
      <w:bookmarkEnd w:id="0"/>
      <w:r>
        <w:rPr>
          <w:rFonts w:hint="default" w:ascii="&amp;quot" w:hAnsi="&amp;quot" w:eastAsia="&amp;quot" w:cs="&amp;quot"/>
          <w:i w:val="0"/>
          <w:caps w:val="0"/>
          <w:color w:val="333333"/>
          <w:spacing w:val="0"/>
          <w:sz w:val="32"/>
          <w:szCs w:val="32"/>
          <w:u w:val="none"/>
          <w:bdr w:val="none" w:color="auto" w:sz="0" w:space="0"/>
        </w:rPr>
        <w:t>变化、祖国的强盛和社会主义事业的旺盛生命力，又能帮助同学们了解和增加有关理论知识，增强对共产主义的信心。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4F923FE6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swag</cp:lastModifiedBy>
  <dcterms:modified xsi:type="dcterms:W3CDTF">2020-11-07T15:54:48Z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