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161F2" w:rsidRDefault="009161F2">
      <w:r w:rsidRPr="009161F2">
        <w:rPr>
          <w:rFonts w:hint="eastAsia"/>
        </w:rPr>
        <w:t>作为学生党员，是一个很特殊的团体，在学生中他们是党员，在党员队伍中他们是学生。学生党员必须认识到这种特殊性，作为学生中的党员，要在学风建设、宿舍建设乃至整个校园文化建设中，起到先锋模范作用，让同学们真正认可你作为党员的身份；作为党员队伍中的学生，学生党员是接受了高等教育的党员，是时代所培养的栋梁之才，应该树立远大的理想和志愿，担负起党和时代所赋予的历史使命。</w:t>
      </w:r>
      <w:r w:rsidRPr="009161F2">
        <w:t xml:space="preserve"> 作为学生党员仅仅独善其身是远远不够的，还要充分发挥党员的先锋作用。保持艰苦朴素的作风，鼓励并带动其他同学参与学校各项建设，为创建特色鲜明的高水平大学做</w:t>
      </w:r>
      <w:r w:rsidRPr="009161F2">
        <w:rPr>
          <w:rFonts w:hint="eastAsia"/>
        </w:rPr>
        <w:t>贡献。学生党员的模范带头作用，是推动整个学生集体进步的重要因素。发挥带头作用，首先要从完善自身做起，提高自身的综合素质，在同学当中树起一面旗帜；其次，不仅要搞好自身的学习和工作，而且要最大范围地影响和带动周围的人共同进步；再次，还要乐于帮助班上同学解决学习、生活和思想上遇到的困难，引导同学积极向党组织靠拢；另外，还应该积极加入学生组织和社团，努力培养自己的工作能力和综合素质，以更好地为同学服务。</w:t>
      </w:r>
    </w:p>
    <w:sectPr w:rsidR="009161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1F2"/>
    <w:rsid w:val="0091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9DD1F51-D876-A84C-BF92-EB7F63952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8615373510177</dc:creator>
  <cp:keywords/>
  <dc:description/>
  <cp:lastModifiedBy>8615373510177</cp:lastModifiedBy>
  <cp:revision>2</cp:revision>
  <dcterms:created xsi:type="dcterms:W3CDTF">2020-11-07T15:16:00Z</dcterms:created>
  <dcterms:modified xsi:type="dcterms:W3CDTF">2020-11-07T15:16:00Z</dcterms:modified>
</cp:coreProperties>
</file>