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学院：文学与传播学院         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年级与专业：18级汉语言文学（师范类）        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姓名：陈思蔚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pStyle w:val="3"/>
        <w:widowControl/>
        <w:ind w:left="0" w:firstLine="0"/>
        <w:jc w:val="both"/>
        <w:rPr>
          <w:rFonts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一、</w:t>
      </w: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 </w:t>
      </w: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政治上的方向</w:t>
      </w:r>
    </w:p>
    <w:p>
      <w:pPr>
        <w:pStyle w:val="3"/>
        <w:widowControl/>
        <w:ind w:left="0" w:firstLine="0"/>
        <w:jc w:val="both"/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</w:pP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要保持和发挥一名大学生党员的先锋模范作用，首先应该认真学习执行党的基本理论、基本路线、基本纲领和各项方针政策。积极地学习马列主义、毛泽东思想、邓小平理论以及江泽民同志关于“三个代表”重要思想的理论，不断地提高理论水平和理论素质，提高共产主义觉悟，提高运用马克思主义的立场、观点和方法解决实际问题并推进理论创新的能力。</w:t>
      </w:r>
    </w:p>
    <w:p>
      <w:pPr>
        <w:pStyle w:val="3"/>
        <w:widowControl/>
        <w:ind w:left="0" w:firstLine="0"/>
        <w:jc w:val="both"/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</w:pP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二、</w:t>
      </w: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 </w:t>
      </w: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学习上的楷模</w:t>
      </w:r>
    </w:p>
    <w:p>
      <w:pPr>
        <w:pStyle w:val="3"/>
        <w:widowControl/>
        <w:ind w:left="0" w:firstLine="0"/>
        <w:jc w:val="both"/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</w:pP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作为学生，我们现在最重要的任务就是学习。作为大学生党员，我们要发挥党员的先锋模范作用就要做到树立远大思想，热爱科学，刻苦学习，努力实践，克服困难，尽自己最大的努力取得优异成绩，圆满完成学业。</w:t>
      </w:r>
    </w:p>
    <w:p>
      <w:pPr>
        <w:pStyle w:val="3"/>
        <w:widowControl/>
        <w:ind w:left="0" w:firstLine="0"/>
        <w:jc w:val="both"/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</w:pP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三、</w:t>
      </w: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 </w:t>
      </w: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工作上的表率</w:t>
      </w:r>
    </w:p>
    <w:p>
      <w:pPr>
        <w:pStyle w:val="3"/>
        <w:widowControl/>
        <w:ind w:left="0" w:firstLine="0"/>
        <w:jc w:val="both"/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</w:pP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在工作中要勇于奉献、全心全意为人民服务。要能正确对待批评和荣誉，有了缺点、错误，应诚心诚意地欢迎同学们指出并勇于改正，在荣誉面前不争功。要有强烈的责任感和荣誉感，要有很强的工作能力，要能给普通同学做出榜样，这样才能发挥党员的先锋模范作用。</w:t>
      </w:r>
    </w:p>
    <w:p>
      <w:pPr>
        <w:pStyle w:val="3"/>
        <w:widowControl/>
        <w:ind w:left="0" w:firstLine="0"/>
        <w:jc w:val="both"/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</w:pP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四、</w:t>
      </w: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 </w:t>
      </w: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生活上的榜样</w:t>
      </w:r>
    </w:p>
    <w:p>
      <w:pPr>
        <w:pStyle w:val="3"/>
        <w:widowControl/>
        <w:ind w:left="0" w:firstLine="0"/>
        <w:jc w:val="both"/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</w:pP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大学生党员在日常生活和管理方面也要起好带头作用。树立良好生活习惯，杜绝违规行为，要自觉抵制腐朽生活方式的侵蚀。</w:t>
      </w:r>
    </w:p>
    <w:p>
      <w:pPr>
        <w:pStyle w:val="3"/>
        <w:widowControl/>
        <w:ind w:left="0" w:firstLine="0"/>
        <w:jc w:val="both"/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</w:pPr>
      <w:r>
        <w:rPr>
          <w:rFonts w:hint="default" w:ascii="-apple-system-font" w:hAnsi="-apple-system-font" w:eastAsia="-apple-system-font" w:cs="-apple-system-font"/>
          <w:b w:val="0"/>
          <w:i w:val="0"/>
          <w:caps w:val="0"/>
          <w:color w:val="1B1B1B"/>
          <w:spacing w:val="0"/>
          <w:sz w:val="27"/>
          <w:szCs w:val="27"/>
          <w:u w:val="none"/>
        </w:rPr>
        <w:t>身为新时代的大学生党员，要做努力实现“三个代表”的模范，要做遵纪守法的模范，要做刻苦学习的模范，要做文明行为的模范，要做先人后己的模范，在德、智、体、美等方面全面发展，将自己培养成为合格的社会主义事业的建设者和接班人。</w:t>
      </w:r>
    </w:p>
    <w:p>
      <w:pPr>
        <w:widowControl/>
        <w:jc w:val="left"/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-apple-system-font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2020-10-13T00:25:00Z</dcterms:created>
  <dc:creator>吾静</dc:creator>
  <cp:lastModifiedBy>iPhone</cp:lastModifiedBy>
  <dcterms:modified xsi:type="dcterms:W3CDTF">2020-11-07T21:48:44Z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2052-10.14.0</vt:lpwstr>
  </property>
</Properties>
</file>