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rPr>
          <w:rFonts w:ascii="方正兰亭黑Pro_04_OPPO_983" w:cs="方正兰亭黑Pro_04_OPPO_983" w:eastAsia="方正兰亭黑Pro_04_OPPO_983" w:hAnsi="方正兰亭黑Pro_04_OPPO_983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方正兰亭黑Pro_04_OPPO_983" w:cs="方正兰亭黑Pro_04_OPPO_983" w:eastAsia="方正兰亭黑Pro_04_OPPO_983" w:hAnsi="方正兰亭黑Pro_04_OPPO_983" w:hint="eastAsia"/>
          <w:b w:val="false"/>
          <w:bCs w:val="false"/>
          <w:sz w:val="28"/>
          <w:szCs w:val="28"/>
          <w:lang w:val="en-US" w:eastAsia="zh-CN"/>
        </w:rPr>
        <w:t>学院：化工与材料学院 年级与专业：</w:t>
      </w:r>
      <w:r>
        <w:rPr>
          <w:rFonts w:ascii="方正兰亭黑Pro_04_OPPO_983" w:cs="方正兰亭黑Pro_04_OPPO_983" w:eastAsia="方正兰亭黑Pro_04_OPPO_983" w:hAnsi="方正兰亭黑Pro_04_OPPO_983" w:hint="default"/>
          <w:b w:val="false"/>
          <w:bCs w:val="false"/>
          <w:sz w:val="28"/>
          <w:szCs w:val="28"/>
          <w:lang w:val="en-US" w:eastAsia="zh-CN"/>
        </w:rPr>
        <w:t>18</w:t>
      </w:r>
      <w:r>
        <w:rPr>
          <w:rFonts w:ascii="方正兰亭黑Pro_04_OPPO_983" w:cs="方正兰亭黑Pro_04_OPPO_983" w:eastAsia="方正兰亭黑Pro_04_OPPO_983" w:hAnsi="方正兰亭黑Pro_04_OPPO_983" w:hint="eastAsia"/>
          <w:b w:val="false"/>
          <w:bCs w:val="false"/>
          <w:sz w:val="28"/>
          <w:szCs w:val="28"/>
          <w:lang w:val="en-US" w:eastAsia="zh-CN"/>
        </w:rPr>
        <w:t>材料化学 姓名：陈嘉慧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一、简答题：（考察对党的思想路线和三大作风的了解）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1、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党的思想路线是什么?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答：党的思想路线是一切从实际出发，理论联系实际，实事求是，在实践中检验真理和发展真理。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2、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党在长期的斗争中，形成的三大作风是什么?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答：三大作风是：理论和实际相结合的作风，和人民群众紧密联系在一起的作风，自我批评的作风。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二、判断题：（考察对于党的主要机构、预备党员以及十六大报告内容的掌握情况）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1、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预备党员预备期满，需要继续考察和教育的，可以延长预备期，但时间不能超过两年。（ ╳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正确答案：延长预备期时间不能超过一年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2、中国共产党第一次全国代表大会产生的中央领导机构称为中央局。 （ √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3、十六大报告指出，党重视在生产、工作第一线和高知识群体、青年中发展党员。 （ √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三、填空题：（考察对党的四化方针和十六字方针的了解）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u w:val="single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1、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干部队伍建设的四化方针是 </w:t>
      </w:r>
      <w:r>
        <w:rPr>
          <w:rFonts w:ascii="仿宋_GB2312" w:cs="仿宋_GB2312" w:eastAsia="仿宋_GB2312" w:hAnsi="仿宋_GB2312" w:hint="default"/>
          <w:sz w:val="32"/>
          <w:szCs w:val="32"/>
          <w:u w:val="single"/>
          <w:lang w:val="en-US"/>
        </w:rPr>
        <w:t xml:space="preserve">革命化、年轻化、知识化、专业化。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u w:val="single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2、发展党员必须坚持的十六字方针是</w:t>
      </w:r>
      <w:r>
        <w:rPr>
          <w:rFonts w:ascii="仿宋_GB2312" w:cs="仿宋_GB2312" w:eastAsia="仿宋_GB2312" w:hAnsi="仿宋_GB2312" w:hint="default"/>
          <w:sz w:val="32"/>
          <w:szCs w:val="32"/>
          <w:u w:val="single"/>
          <w:lang w:val="en-US"/>
        </w:rPr>
        <w:t xml:space="preserve">坚持标准、保证质量、改善结构、慎重发展。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四、选择题（考察对党的第一要务、党章、方针的熟悉程度）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 xml:space="preserve">1、党执政兴国的第一要务是什么？ （ C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 xml:space="preserve">A.立党为公、执政为民B.改革开放C.发展D.体制创新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2、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留党查看是党的纪律处分的一种。《党章》对党员留党查看时间作了具体的规定，其最长不超过几年？（ C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A、半年B、1年C、2年D、3年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3、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当前，中央提出从严治党的方针，这一方针包括下列哪项内容？ （ C 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A、要对党员特别是领导干部严格要求，讲党性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B、要在党内生活中讲原则，严格监督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C、要严格按照党章规定的标准发展党员，严肃处置不合格党员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 xml:space="preserve">D、要严格执行党的纪律，开展积极的思想斗争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兰亭黑Pro_04_OPPO_983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749</Words>
  <Pages>1</Pages>
  <Characters>755</Characters>
  <Application>WPS Office</Application>
  <DocSecurity>0</DocSecurity>
  <Paragraphs>44</Paragraphs>
  <ScaleCrop>false</ScaleCrop>
  <LinksUpToDate>false</LinksUpToDate>
  <CharactersWithSpaces>790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PADM00</lastModifiedBy>
  <dcterms:modified xsi:type="dcterms:W3CDTF">2020-11-06T00:21:19Z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