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2F8FAA" w14:textId="77777777" w:rsidR="00597A7C" w:rsidRDefault="00DF4446">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63</w:t>
      </w:r>
      <w:r>
        <w:rPr>
          <w:rFonts w:ascii="仿宋_GB2312" w:eastAsia="仿宋_GB2312" w:hAnsi="仿宋_GB2312" w:cs="仿宋_GB2312" w:hint="eastAsia"/>
          <w:sz w:val="32"/>
          <w:szCs w:val="32"/>
        </w:rPr>
        <w:t>期党的发展对象培训班第二次小组讨论</w:t>
      </w:r>
    </w:p>
    <w:p w14:paraId="00A72110" w14:textId="77777777" w:rsidR="00597A7C" w:rsidRDefault="00597A7C">
      <w:pPr>
        <w:ind w:firstLineChars="1100" w:firstLine="3520"/>
        <w:rPr>
          <w:rFonts w:ascii="仿宋_GB2312" w:eastAsia="仿宋_GB2312" w:hAnsi="仿宋_GB2312" w:cs="仿宋_GB2312"/>
          <w:sz w:val="32"/>
          <w:szCs w:val="32"/>
        </w:rPr>
      </w:pPr>
    </w:p>
    <w:p w14:paraId="26AC0E0C" w14:textId="5AF74B7E" w:rsidR="00597A7C" w:rsidRDefault="00DF4446" w:rsidP="00DF4446">
      <w:pPr>
        <w:rPr>
          <w:rFonts w:ascii="仿宋_GB2312" w:eastAsia="仿宋_GB2312" w:hAnsi="仿宋_GB2312" w:cs="仿宋_GB2312"/>
          <w:sz w:val="32"/>
          <w:szCs w:val="32"/>
        </w:rPr>
      </w:pPr>
      <w:r>
        <w:rPr>
          <w:rFonts w:ascii="仿宋_GB2312" w:eastAsia="仿宋_GB2312" w:hAnsi="仿宋_GB2312" w:cs="仿宋_GB2312" w:hint="eastAsia"/>
          <w:sz w:val="32"/>
          <w:szCs w:val="32"/>
        </w:rPr>
        <w:t>学院：纺织与服装学院</w:t>
      </w: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年级与专业：服装设计与工程</w:t>
      </w: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姓名：张子璇</w:t>
      </w:r>
    </w:p>
    <w:p w14:paraId="31A3B4C8" w14:textId="77777777" w:rsidR="00597A7C" w:rsidRDefault="00597A7C">
      <w:pPr>
        <w:ind w:firstLineChars="100" w:firstLine="320"/>
        <w:rPr>
          <w:rFonts w:ascii="仿宋_GB2312" w:eastAsia="仿宋_GB2312" w:hAnsi="仿宋_GB2312" w:cs="仿宋_GB2312"/>
          <w:sz w:val="32"/>
          <w:szCs w:val="32"/>
        </w:rPr>
      </w:pPr>
    </w:p>
    <w:p w14:paraId="705B3A80" w14:textId="77777777" w:rsidR="00597A7C" w:rsidRDefault="00DF4446">
      <w:pPr>
        <w:rPr>
          <w:rFonts w:ascii="仿宋_GB2312" w:eastAsia="仿宋_GB2312" w:hAnsi="仿宋_GB2312" w:cs="仿宋_GB2312"/>
          <w:sz w:val="32"/>
          <w:szCs w:val="32"/>
        </w:rPr>
      </w:pPr>
      <w:r>
        <w:rPr>
          <w:rFonts w:ascii="仿宋_GB2312" w:eastAsia="仿宋_GB2312" w:hAnsi="仿宋_GB2312" w:cs="仿宋_GB2312" w:hint="eastAsia"/>
          <w:sz w:val="32"/>
          <w:szCs w:val="32"/>
        </w:rPr>
        <w:t>如果你被发展为中共党员，你将如何在大学生群体中发挥党员的先锋模范作用？</w:t>
      </w:r>
    </w:p>
    <w:p w14:paraId="619638CC" w14:textId="10DE9032" w:rsidR="00DF4446" w:rsidRPr="00DF4446" w:rsidRDefault="00DF4446" w:rsidP="00DF4446">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答：</w:t>
      </w:r>
      <w:r w:rsidRPr="00DF4446">
        <w:rPr>
          <w:rFonts w:ascii="仿宋_GB2312" w:eastAsia="仿宋_GB2312" w:hAnsi="仿宋_GB2312" w:cs="仿宋_GB2312" w:hint="eastAsia"/>
          <w:sz w:val="32"/>
          <w:szCs w:val="32"/>
        </w:rPr>
        <w:t>首先，自觉学习中国特色社会主义理论体系，努力掌握贯穿其中的马克思主义立场、观点、方法，坚定共产主义理想和中国特色社会主义信念。认真学习党的路线、方针、政策和国家法律法规，用党的理论知识武装自己的头脑，不断提高政治素养。我们党领导全国各族人民完成全面建设小康社会,开创中国特色社会主义的新局面，这是一项前无古人的开创性事业，是</w:t>
      </w:r>
      <w:r>
        <w:rPr>
          <w:rFonts w:ascii="仿宋_GB2312" w:eastAsia="仿宋_GB2312" w:hAnsi="仿宋_GB2312" w:cs="仿宋_GB2312" w:hint="eastAsia"/>
          <w:sz w:val="32"/>
          <w:szCs w:val="32"/>
        </w:rPr>
        <w:t>一</w:t>
      </w:r>
      <w:r w:rsidRPr="00DF4446">
        <w:rPr>
          <w:rFonts w:ascii="仿宋_GB2312" w:eastAsia="仿宋_GB2312" w:hAnsi="仿宋_GB2312" w:cs="仿宋_GB2312" w:hint="eastAsia"/>
          <w:sz w:val="32"/>
          <w:szCs w:val="32"/>
        </w:rPr>
        <w:t>个在理论与实践上不断探索的过程。前进道路上新情况、新问题、新矛盾不断涌现，任务的艰巨性和创新性，迫切要求我们党必须高度重视学习,掀起广泛而深入的学习高潮，为推动事业的大发展大进步提供动力和支撑,这是我们党的宝贵经验。我们大学生党员应该领悟党的决议的其中之要，要有意识培养自己成为学习型人才，在学校里，特别是要同时，认真学习文学、历史、哲学等人文社会科学知识，认真学习政治、经济、文化、科技、社会等方面的知识，不断开阔视野，不断提高自身修养。另外，还需</w:t>
      </w:r>
      <w:r w:rsidRPr="00DF4446">
        <w:rPr>
          <w:rFonts w:ascii="仿宋_GB2312" w:eastAsia="仿宋_GB2312" w:hAnsi="仿宋_GB2312" w:cs="仿宋_GB2312" w:hint="eastAsia"/>
          <w:sz w:val="32"/>
          <w:szCs w:val="32"/>
        </w:rPr>
        <w:lastRenderedPageBreak/>
        <w:t>站在客观的角度，深刻理解社会的变革和发展，紧跟时</w:t>
      </w:r>
    </w:p>
    <w:p w14:paraId="6D92E5FB" w14:textId="77777777" w:rsidR="00DF4446" w:rsidRDefault="00DF4446">
      <w:pPr>
        <w:rPr>
          <w:rFonts w:ascii="仿宋_GB2312" w:eastAsia="仿宋_GB2312" w:hAnsi="仿宋_GB2312" w:cs="仿宋_GB2312"/>
          <w:sz w:val="32"/>
          <w:szCs w:val="32"/>
        </w:rPr>
      </w:pPr>
      <w:r w:rsidRPr="00DF4446">
        <w:rPr>
          <w:rFonts w:ascii="仿宋_GB2312" w:eastAsia="仿宋_GB2312" w:hAnsi="仿宋_GB2312" w:cs="仿宋_GB2312" w:hint="eastAsia"/>
          <w:sz w:val="32"/>
          <w:szCs w:val="32"/>
        </w:rPr>
        <w:t>代步伐，了解社会动向，针对社会上呈现的各种突出矛盾，比如房价问题、人民币升值压力</w:t>
      </w:r>
      <w:r>
        <w:rPr>
          <w:rFonts w:ascii="仿宋_GB2312" w:eastAsia="仿宋_GB2312" w:hAnsi="仿宋_GB2312" w:cs="仿宋_GB2312" w:hint="eastAsia"/>
          <w:sz w:val="32"/>
          <w:szCs w:val="32"/>
        </w:rPr>
        <w:t>。</w:t>
      </w:r>
      <w:r w:rsidRPr="00DF4446">
        <w:rPr>
          <w:rFonts w:ascii="仿宋_GB2312" w:eastAsia="仿宋_GB2312" w:hAnsi="仿宋_GB2312" w:cs="仿宋_GB2312" w:hint="eastAsia"/>
          <w:sz w:val="32"/>
          <w:szCs w:val="32"/>
        </w:rPr>
        <w:t>问题、国内通货膨胀问题等都要有所了解，从而树立忧患意识，才能胸怀全局、心系群众，奋发进取、开拓创新、无私奉献，充分发挥先锋模范作用。</w:t>
      </w:r>
    </w:p>
    <w:p w14:paraId="33A86BA7" w14:textId="1540AF54" w:rsidR="00597A7C" w:rsidRPr="00DF4446" w:rsidRDefault="00DF4446" w:rsidP="00DF4446">
      <w:pPr>
        <w:ind w:firstLineChars="200" w:firstLine="640"/>
        <w:rPr>
          <w:rFonts w:ascii="仿宋_GB2312" w:eastAsia="仿宋_GB2312" w:hAnsi="仿宋_GB2312" w:cs="仿宋_GB2312" w:hint="eastAsia"/>
          <w:sz w:val="32"/>
          <w:szCs w:val="32"/>
        </w:rPr>
      </w:pPr>
      <w:r w:rsidRPr="00DF4446">
        <w:rPr>
          <w:rFonts w:ascii="仿宋_GB2312" w:eastAsia="仿宋_GB2312" w:hAnsi="仿宋_GB2312" w:cs="仿宋_GB2312" w:hint="eastAsia"/>
          <w:sz w:val="32"/>
          <w:szCs w:val="32"/>
        </w:rPr>
        <w:t>其次，强化党的意识，包括党员意识、党性意识和党的宗旨意识。强烈的党员意识表现为党员在自己一生中对理想信念坚定不移的追求和与此相应的责任感和使命感,表现为在实践中的先锋模范作用的自觉发挥。党员是学生中的特殊团体，我们不仅承担着当代大学生的历史使命,还肩负着当代党员应尽的责任,大学生党员一要时刻不忘自己是一名共产党员;二要时刻不忘党的奋斗目标和历史任务;三要时刻不忘用党员标准规范自己的思想和行为。党员的党性意识就是党性原则在思想上的牢固确立并转化为自觉行动，加强党性意识，就是要用马克思主义武装头脑，用党和人民的利益高于一切的原则来规范自己的言论和行动。</w:t>
      </w:r>
    </w:p>
    <w:sectPr w:rsidR="00597A7C" w:rsidRPr="00DF444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6FC2B97"/>
    <w:rsid w:val="00597A7C"/>
    <w:rsid w:val="00DF4446"/>
    <w:rsid w:val="078C17AC"/>
    <w:rsid w:val="0B03198D"/>
    <w:rsid w:val="370A1BAE"/>
    <w:rsid w:val="46FC2B97"/>
    <w:rsid w:val="5EC56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B41787"/>
  <w15:docId w15:val="{9755E94A-9D4D-4807-AFF8-259A209ED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133</Words>
  <Characters>763</Characters>
  <Application>Microsoft Office Word</Application>
  <DocSecurity>0</DocSecurity>
  <Lines>6</Lines>
  <Paragraphs>1</Paragraphs>
  <ScaleCrop>false</ScaleCrop>
  <Company/>
  <LinksUpToDate>false</LinksUpToDate>
  <CharactersWithSpaces>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Dell</cp:lastModifiedBy>
  <cp:revision>2</cp:revision>
  <dcterms:created xsi:type="dcterms:W3CDTF">2020-10-12T08:25:00Z</dcterms:created>
  <dcterms:modified xsi:type="dcterms:W3CDTF">2020-11-06T13:39:00Z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