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学院：陈守仁商学院   年级与专业：17级国际经济与贸易     姓名：王依萍</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(一)在思想上重视，加强</w:t>
      </w:r>
      <w:bookmarkStart w:id="0" w:name="_GoBack"/>
      <w:bookmarkEnd w:id="0"/>
      <w:r>
        <w:rPr>
          <w:rFonts w:hint="eastAsia" w:asciiTheme="minorEastAsia" w:hAnsiTheme="minorEastAsia" w:eastAsiaTheme="minorEastAsia" w:cstheme="minorEastAsia"/>
          <w:sz w:val="32"/>
          <w:szCs w:val="32"/>
          <w:lang w:eastAsia="zh-CN"/>
        </w:rPr>
        <w:t>党性修养。</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对于大学生党员来说,最重要的应当是加强党性修养的建设，清楚地认识到学风精神建设的重大意义，并且真正从思想上高度重视，在学风精神建设中做坚定拥护者和实践者。在生活中应当努力地与其他同学做好思想沟通工作，不仅自己要积极参加,同时也要积极推动周围其他同学主动地参与起来。学生党支部可以开展相关的专题讨论会，交流意见,加强大学生党员的主体意识和责任意识，并促使大学生党员更加积极地在学风精神建设中发挥先锋模范作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(二)争取做学习上的领头羊,帮助学校做良好的学风建设。</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作为高校的学生,大学生党员的首要任务仍然是学习。大学生党员不仅要有明确的学习目的、端正的学习态度，还要有良好的学习方法、较高的学习效率,要努力提高自己的学习能力。大学生党员应当提高自制力和自主能力，争取取得优良成绩，做学习上的领头羊,给周围的同学做一定的表率作用。同时，大学生党员也应当积极主动地交流学习经验，不保留,积极帮助带动后进的同学，和大家共同进步。可以开展诸如高年级学生党员帮助低年级学生等活动,帮助学习成绩较差的同学,帮助他们端正学习态度,学到更好的学习方法。</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(三)做事要主动积极,积极做好工作上的参与者。</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大学生党员应当积极主动地参与到工作中来,并踏实地开展工作并完成自己所肩负的任务，发挥先锋模范作用。例如，可以由学校党支部来选拔部分大学生党员来担任低年级的助理班主任等,使大学生党员在学风建设的实际工作中有效地发挥先锋模范作用。</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42E3C37"/>
    <w:rsid w:val="078C17AC"/>
    <w:rsid w:val="0B03198D"/>
    <w:rsid w:val="36237AA7"/>
    <w:rsid w:val="370A1BAE"/>
    <w:rsid w:val="3D09690F"/>
    <w:rsid w:val="46FC2B97"/>
    <w:rsid w:val="5EC56714"/>
    <w:rsid w:val="6E4F08F8"/>
    <w:rsid w:val="73807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Administrator</cp:lastModifiedBy>
  <dcterms:modified xsi:type="dcterms:W3CDTF">2020-11-06T15:22:00Z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