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第63期党的发展对象培训班第二次小组讨论</w:t>
      </w:r>
    </w:p>
    <w:p>
      <w:pPr>
        <w:ind w:firstLine="2640" w:firstLineChars="1100"/>
        <w:rPr>
          <w:rFonts w:hint="eastAsia" w:asciiTheme="minorEastAsia" w:hAnsiTheme="minorEastAsia" w:eastAsiaTheme="minorEastAsia" w:cstheme="minorEastAsia"/>
          <w:sz w:val="24"/>
          <w:szCs w:val="24"/>
          <w:lang w:val="en-US" w:eastAsia="zh-CN"/>
        </w:rPr>
      </w:pPr>
    </w:p>
    <w:p>
      <w:pPr>
        <w:ind w:firstLine="2640" w:firstLineChars="1100"/>
        <w:rPr>
          <w:rFonts w:hint="eastAsia" w:asciiTheme="minorEastAsia" w:hAnsiTheme="minorEastAsia" w:eastAsiaTheme="minorEastAsia" w:cstheme="minorEastAsia"/>
          <w:sz w:val="24"/>
          <w:szCs w:val="24"/>
          <w:lang w:val="en-US" w:eastAsia="zh-CN"/>
        </w:rPr>
      </w:pP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学院：</w:t>
      </w:r>
      <w:r>
        <w:rPr>
          <w:rFonts w:hint="eastAsia" w:asciiTheme="minorEastAsia" w:hAnsiTheme="minorEastAsia" w:cstheme="minorEastAsia"/>
          <w:sz w:val="24"/>
          <w:szCs w:val="24"/>
          <w:lang w:val="en-US" w:eastAsia="zh-CN"/>
        </w:rPr>
        <w:t>文学与传播</w:t>
      </w:r>
      <w:r>
        <w:rPr>
          <w:rFonts w:hint="eastAsia" w:asciiTheme="minorEastAsia" w:hAnsiTheme="minorEastAsia" w:eastAsiaTheme="minorEastAsia" w:cstheme="minorEastAsia"/>
          <w:sz w:val="24"/>
          <w:szCs w:val="24"/>
          <w:lang w:val="en-US" w:eastAsia="zh-CN"/>
        </w:rPr>
        <w:t>学院</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年级与专业：</w:t>
      </w:r>
      <w:r>
        <w:rPr>
          <w:rFonts w:hint="eastAsia" w:asciiTheme="minorEastAsia" w:hAnsiTheme="minorEastAsia" w:cstheme="minorEastAsia"/>
          <w:sz w:val="24"/>
          <w:szCs w:val="24"/>
          <w:lang w:val="en-US" w:eastAsia="zh-CN"/>
        </w:rPr>
        <w:t xml:space="preserve">17级广告学     </w:t>
      </w:r>
      <w:r>
        <w:rPr>
          <w:rFonts w:hint="eastAsia" w:asciiTheme="minorEastAsia" w:hAnsiTheme="minorEastAsia" w:eastAsiaTheme="minorEastAsia" w:cstheme="minorEastAsia"/>
          <w:sz w:val="24"/>
          <w:szCs w:val="24"/>
          <w:lang w:val="en-US" w:eastAsia="zh-CN"/>
        </w:rPr>
        <w:t>姓名：</w:t>
      </w:r>
      <w:r>
        <w:rPr>
          <w:rFonts w:hint="eastAsia" w:asciiTheme="minorEastAsia" w:hAnsiTheme="minorEastAsia" w:cstheme="minorEastAsia"/>
          <w:sz w:val="24"/>
          <w:szCs w:val="24"/>
          <w:lang w:val="en-US" w:eastAsia="zh-CN"/>
        </w:rPr>
        <w:t>陈虹霖</w:t>
      </w:r>
    </w:p>
    <w:p>
      <w:pPr>
        <w:numPr>
          <w:ilvl w:val="0"/>
          <w:numId w:val="0"/>
        </w:numPr>
        <w:jc w:val="both"/>
        <w:rPr>
          <w:rFonts w:hint="eastAsia" w:asciiTheme="minorEastAsia" w:hAnsiTheme="minorEastAsia" w:cstheme="minorEastAsia"/>
          <w:sz w:val="24"/>
          <w:szCs w:val="24"/>
          <w:lang w:val="en-US" w:eastAsia="zh-CN"/>
        </w:rPr>
      </w:pPr>
    </w:p>
    <w:p>
      <w:pPr>
        <w:numPr>
          <w:ilvl w:val="0"/>
          <w:numId w:val="0"/>
        </w:numPr>
        <w:jc w:val="both"/>
        <w:rPr>
          <w:rFonts w:hint="eastAsia" w:asciiTheme="minorEastAsia" w:hAnsiTheme="minorEastAsia" w:cstheme="minorEastAsia"/>
          <w:sz w:val="24"/>
          <w:szCs w:val="24"/>
          <w:lang w:val="en-US" w:eastAsia="zh-CN"/>
        </w:rPr>
      </w:pP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如果你被发展为中共党员，你将如何在大学生群体中发挥党员的先锋模范作用？</w:t>
      </w:r>
    </w:p>
    <w:p>
      <w:pPr>
        <w:numPr>
          <w:ilvl w:val="0"/>
          <w:numId w:val="0"/>
        </w:numPr>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答：</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学好理论，提高素质，在政治上带动同学进步</w:t>
      </w:r>
      <w:bookmarkStart w:id="0" w:name="_GoBack"/>
      <w:bookmarkEnd w:id="0"/>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要保持和发挥一名大学生党员的先锋模范作用，首先</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应该认真学习模范执行党的基本理论、基本路线、基本纲领和各项方针政策。</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共产党以马克思列宁主义、毛泽东思想、邓小平理论和三个代表重要思想作为自己的行动指南。没有先进理论武装的党，不可能是先进的政党；没有先进理论武装的共产党员，也不可能真正发挥先锋模范带头作用。</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要坚持运用先进的理论武装头脑，加强理论修养，才能坚持正确的政治方向，才能掌握马克思列宁主义的基本立场、观点和方法，树立辩证唯物主义和历史唯物主义的世界观，从而深刻认识共产主义事业，牢固树立共产主义理想，增强建设中国特色社会主义的信念。</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其次保持和发挥大学生党员的先锋模范作用，</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还要不断地提高理论水平和理论素质，提高共产主义觉悟，提高运用马克思主义的立场、观点和方法解决实际问题并推进理论创新的能力，成为理论过硬</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业务扎实的新一代接班人。</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全心全意为人民服务的思想，在同学中真正体现大学生党员的先锋模范作用。因此</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既要积极地学习，不断地扩大自己的思想政治知识，还要引导同学们共同学习马列主义、毛泽东思想、邓小平理论以及江泽民同志关于“三个代表”重要思想的理论，认真地贯彻和模范执行党的路线、方针、政策，积极向同学宣传党的路线、方针、政策，在政治上带动同学共同进步。</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二、勤奋学习，掌握本领，在学习上与同学共同进步</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全心全意为人民服务是党员的宗旨，做为一名新时代的大学生党员，不但要有全心全意为人民服务的思想，还要有全心全意为人民服务的本领。</w:t>
      </w:r>
      <w:r>
        <w:rPr>
          <w:rFonts w:hint="eastAsia" w:asciiTheme="minorEastAsia" w:hAnsiTheme="minorEastAsia" w:cstheme="minorEastAsia"/>
          <w:sz w:val="24"/>
          <w:szCs w:val="24"/>
          <w:lang w:val="en-US" w:eastAsia="zh-CN"/>
        </w:rPr>
        <w:t>因此，我</w:t>
      </w:r>
      <w:r>
        <w:rPr>
          <w:rFonts w:hint="eastAsia" w:asciiTheme="minorEastAsia" w:hAnsiTheme="minorEastAsia" w:eastAsiaTheme="minorEastAsia" w:cstheme="minorEastAsia"/>
          <w:sz w:val="24"/>
          <w:szCs w:val="24"/>
          <w:lang w:val="en-US" w:eastAsia="zh-CN"/>
        </w:rPr>
        <w:t>要善于学习，善于思考，真正</w:t>
      </w:r>
      <w:r>
        <w:rPr>
          <w:rFonts w:hint="eastAsia" w:asciiTheme="minorEastAsia" w:hAnsiTheme="minorEastAsia" w:cstheme="minorEastAsia"/>
          <w:sz w:val="24"/>
          <w:szCs w:val="24"/>
          <w:lang w:val="en-US" w:eastAsia="zh-CN"/>
        </w:rPr>
        <w:t>地</w:t>
      </w:r>
      <w:r>
        <w:rPr>
          <w:rFonts w:hint="eastAsia" w:asciiTheme="minorEastAsia" w:hAnsiTheme="minorEastAsia" w:eastAsiaTheme="minorEastAsia" w:cstheme="minorEastAsia"/>
          <w:sz w:val="24"/>
          <w:szCs w:val="24"/>
          <w:lang w:val="en-US" w:eastAsia="zh-CN"/>
        </w:rPr>
        <w:t>掌握工作的本领。未来的社会面临着许多新问题，新矛盾，新内容，没有雄厚的文化知识，管理知识，现代科技知识，尽管有再好的愿望，也只能是事倍功半。社会主义高校的任务，是培养经济建设和社会发展各领域所需要的高级专门人才，因此在任何时候</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大学生党员的模范作用还体现在树立牢固的专业思想，热爱学习，努力实践，克服困难，尽最大努力取得优良成绩,圆满完成学业</w:t>
      </w:r>
      <w:r>
        <w:rPr>
          <w:rFonts w:hint="eastAsia" w:asciiTheme="minorEastAsia" w:hAnsiTheme="minorEastAsia" w:cstheme="minorEastAsia"/>
          <w:sz w:val="24"/>
          <w:szCs w:val="24"/>
          <w:lang w:val="en-US" w:eastAsia="zh-CN"/>
        </w:rPr>
        <w:t>这些方面</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除了自己学好专业知识和完成学习任务外，还要在同学中起好带头作用，与同学互教互学，在学习上与同学共同进步。</w:t>
      </w:r>
      <w:r>
        <w:rPr>
          <w:rFonts w:hint="eastAsia" w:asciiTheme="minorEastAsia" w:hAnsiTheme="minorEastAsia" w:cstheme="minorEastAsia"/>
          <w:sz w:val="24"/>
          <w:szCs w:val="24"/>
          <w:lang w:val="en-US" w:eastAsia="zh-CN"/>
        </w:rPr>
        <w:t>我觉得我</w:t>
      </w:r>
      <w:r>
        <w:rPr>
          <w:rFonts w:hint="eastAsia" w:asciiTheme="minorEastAsia" w:hAnsiTheme="minorEastAsia" w:eastAsiaTheme="minorEastAsia" w:cstheme="minorEastAsia"/>
          <w:sz w:val="24"/>
          <w:szCs w:val="24"/>
          <w:lang w:val="en-US" w:eastAsia="zh-CN"/>
        </w:rPr>
        <w:t>要在同学和老师之间起到桥梁和纽带的作用，向任课老师及时反映情况，反馈同学们在学习中的问题及意见，做好沟通工作，促进班集体优良学风的形成。对于班上的一些不良现象，要及时进行劝阻，讲道理，尽力说服</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并能广泛团结同学，尽自己所能热心帮助同学排忧解难，做同学的知心朋友，真正体现全心全意为人民服务的宗旨。</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三、管好内务，从小事做起，在日常生活中成为同学的表率</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大学生党员的</w:t>
      </w:r>
      <w:r>
        <w:rPr>
          <w:rFonts w:hint="eastAsia" w:asciiTheme="minorEastAsia" w:hAnsiTheme="minorEastAsia" w:cstheme="minorEastAsia"/>
          <w:sz w:val="24"/>
          <w:szCs w:val="24"/>
          <w:lang w:val="en-US" w:eastAsia="zh-CN"/>
        </w:rPr>
        <w:t>先锋</w:t>
      </w:r>
      <w:r>
        <w:rPr>
          <w:rFonts w:hint="eastAsia" w:asciiTheme="minorEastAsia" w:hAnsiTheme="minorEastAsia" w:eastAsiaTheme="minorEastAsia" w:cstheme="minorEastAsia"/>
          <w:sz w:val="24"/>
          <w:szCs w:val="24"/>
          <w:lang w:val="en-US" w:eastAsia="zh-CN"/>
        </w:rPr>
        <w:t>模范作用在日常生活和管理方面也要起好带头作用。要带头树立良好的生活作风，还必须从身边的小事做起，从个人的生活作风做起，没有良好的生活作风就不能成就大事业，没有良好的生活作风就会腐化个人的思想，没有良好的生活作风就搞不好学习。因此，首先</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要带头搞好宿舍内务。美好、舒适的环境是影响一个人成长的重要因素，宿舍是同学居住的时间较多的场所，应该把它维护好，包括宿舍的摆设，清洁等等。其次，树立良好生活习惯，杜绝违规行为，要自觉地抵制腐朽生活方式的侵蚀。要做到坚持集体利益高于个人利益，热爱学校，关心集体，顾全大局，带动同学共同建设好班集体。要能正确对待批评和荣誉，有了缺点、错误，诚心诚意地欢迎同学指出来。</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大学生党员要充分发挥桥梁纽带作用，既是同学们的表率，又是同学们的朋友。</w:t>
      </w:r>
      <w:r>
        <w:rPr>
          <w:rFonts w:hint="eastAsia" w:asciiTheme="minorEastAsia" w:hAnsiTheme="minorEastAsia" w:cstheme="minorEastAsia"/>
          <w:sz w:val="24"/>
          <w:szCs w:val="24"/>
          <w:lang w:val="en-US" w:eastAsia="zh-CN"/>
        </w:rPr>
        <w:t>我会</w:t>
      </w:r>
      <w:r>
        <w:rPr>
          <w:rFonts w:hint="eastAsia" w:asciiTheme="minorEastAsia" w:hAnsiTheme="minorEastAsia" w:eastAsiaTheme="minorEastAsia" w:cstheme="minorEastAsia"/>
          <w:sz w:val="24"/>
          <w:szCs w:val="24"/>
          <w:lang w:val="en-US" w:eastAsia="zh-CN"/>
        </w:rPr>
        <w:t>在宣传和反映学生的要求和意见上成为联系学生的纽带，在联系</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帮助同学方面成为他们的知心人，互相交流思想，及时掌握同学们的思想变化，在日常生活、学习、工作中切实发挥党员的先锋模范作用。保持和发挥大学生党员的先锋模范作用是历史赋于大学生的光荣使命。</w:t>
      </w:r>
      <w:r>
        <w:rPr>
          <w:rFonts w:hint="eastAsia" w:asciiTheme="minorEastAsia" w:hAnsiTheme="minorEastAsia" w:cstheme="minorEastAsia"/>
          <w:sz w:val="24"/>
          <w:szCs w:val="24"/>
          <w:lang w:val="en-US" w:eastAsia="zh-CN"/>
        </w:rPr>
        <w:t>我会</w:t>
      </w:r>
      <w:r>
        <w:rPr>
          <w:rFonts w:hint="eastAsia" w:asciiTheme="minorEastAsia" w:hAnsiTheme="minorEastAsia" w:eastAsiaTheme="minorEastAsia" w:cstheme="minorEastAsia"/>
          <w:sz w:val="24"/>
          <w:szCs w:val="24"/>
          <w:lang w:val="en-US" w:eastAsia="zh-CN"/>
        </w:rPr>
        <w:t>严格用党章要求自己，自觉学习党的理论，践行三个代表，认真履行党员义务，在广大同学中真正树立起表率，起到党员的先锋模范作用。无论从事什么工作，在什么岗位，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总之，政治方向的坚定，学习中的楷模，生活中的表率，是</w:t>
      </w:r>
      <w:r>
        <w:rPr>
          <w:rFonts w:hint="eastAsia" w:asciiTheme="minorEastAsia" w:hAnsiTheme="minorEastAsia" w:cstheme="minorEastAsia"/>
          <w:sz w:val="24"/>
          <w:szCs w:val="24"/>
          <w:lang w:val="en-US" w:eastAsia="zh-CN"/>
        </w:rPr>
        <w:t>我发挥</w:t>
      </w:r>
      <w:r>
        <w:rPr>
          <w:rFonts w:hint="eastAsia" w:asciiTheme="minorEastAsia" w:hAnsiTheme="minorEastAsia" w:eastAsiaTheme="minorEastAsia" w:cstheme="minorEastAsia"/>
          <w:sz w:val="24"/>
          <w:szCs w:val="24"/>
          <w:lang w:val="en-US" w:eastAsia="zh-CN"/>
        </w:rPr>
        <w:t>大学生党员先锋模范作用</w:t>
      </w:r>
      <w:r>
        <w:rPr>
          <w:rFonts w:hint="eastAsia" w:asciiTheme="minorEastAsia" w:hAnsiTheme="minorEastAsia" w:cstheme="minorEastAsia"/>
          <w:sz w:val="24"/>
          <w:szCs w:val="24"/>
          <w:lang w:val="en-US" w:eastAsia="zh-CN"/>
        </w:rPr>
        <w:t>的方向</w:t>
      </w:r>
      <w:r>
        <w:rPr>
          <w:rFonts w:hint="eastAsia" w:asciiTheme="minorEastAsia" w:hAnsiTheme="minorEastAsia" w:eastAsiaTheme="minorEastAsia" w:cstheme="minorEastAsia"/>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D35E9"/>
    <w:rsid w:val="01897196"/>
    <w:rsid w:val="0E954729"/>
    <w:rsid w:val="13D51212"/>
    <w:rsid w:val="199B6C66"/>
    <w:rsid w:val="1BD55C95"/>
    <w:rsid w:val="1F656941"/>
    <w:rsid w:val="29332267"/>
    <w:rsid w:val="29C15FA0"/>
    <w:rsid w:val="2A4C5799"/>
    <w:rsid w:val="2E5C7671"/>
    <w:rsid w:val="30D30FDD"/>
    <w:rsid w:val="31442824"/>
    <w:rsid w:val="31473DAF"/>
    <w:rsid w:val="32BF1785"/>
    <w:rsid w:val="33ED35E9"/>
    <w:rsid w:val="355D5467"/>
    <w:rsid w:val="36BB49AF"/>
    <w:rsid w:val="3BAF2CE0"/>
    <w:rsid w:val="4E960CD2"/>
    <w:rsid w:val="578E4AA1"/>
    <w:rsid w:val="61170BE5"/>
    <w:rsid w:val="6A99143D"/>
    <w:rsid w:val="73BA2C60"/>
    <w:rsid w:val="787A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2020-11-05T03:22:00Z</dcterms:created>
  <dc:creator>雨林铃</dc:creator>
  <cp:lastModifiedBy>雨林铃</cp:lastModifiedBy>
  <dcterms:modified xsi:type="dcterms:W3CDTF">2020-11-06T15:54:32Z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