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 外国语学院   年级与专业：2018级英语（师范类）2班   姓名：陈瑜婷</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1"/>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坚持四项基本原则的核心是（D）</w:t>
      </w:r>
    </w:p>
    <w:p>
      <w:pPr>
        <w:widowControl w:val="0"/>
        <w:numPr>
          <w:ilvl w:val="0"/>
          <w:numId w:val="2"/>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坚持社会主义道路    B.坚持马列主义、毛泽东思想</w:t>
      </w:r>
    </w:p>
    <w:p>
      <w:pPr>
        <w:widowControl w:val="0"/>
        <w:numPr>
          <w:ilvl w:val="0"/>
          <w:numId w:val="2"/>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坚持人民民主专政    D.坚持党的领导</w:t>
      </w:r>
    </w:p>
    <w:p>
      <w:pPr>
        <w:widowControl w:val="0"/>
        <w:numPr>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（了解四项基本原则、明白党的重要性）</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我国正处于并将长期处于（B）。这是在经济文化落后的中国建设社会主义现代化不可逾越的历史阶段，需要上百年的时间。</w:t>
      </w:r>
    </w:p>
    <w:p>
      <w:pPr>
        <w:widowControl w:val="0"/>
        <w:numPr>
          <w:ilvl w:val="0"/>
          <w:numId w:val="3"/>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社会主义阶段   B.社会主义初级阶段  C.共产主义阶段</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（了解我国的国情）</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党的最高理想和最终目标是（A）</w:t>
      </w:r>
    </w:p>
    <w:p>
      <w:pPr>
        <w:widowControl w:val="0"/>
        <w:numPr>
          <w:ilvl w:val="0"/>
          <w:numId w:val="4"/>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实现共产主义     B.建设中国特色社会主义</w:t>
      </w:r>
    </w:p>
    <w:p>
      <w:pPr>
        <w:widowControl w:val="0"/>
        <w:numPr>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C.建设富强、民主、文明的社会主义现代化强国</w:t>
      </w:r>
    </w:p>
    <w:p>
      <w:pPr>
        <w:widowControl w:val="0"/>
        <w:numPr>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（加深对党目标的理解）</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“三个代表”重要思想的基本内容（A、D、F）</w:t>
      </w:r>
    </w:p>
    <w:p>
      <w:pPr>
        <w:widowControl w:val="0"/>
        <w:numPr>
          <w:ilvl w:val="0"/>
          <w:numId w:val="5"/>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我们党要始终代表中国先进生产力的发展要求</w:t>
      </w:r>
    </w:p>
    <w:p>
      <w:pPr>
        <w:widowControl w:val="0"/>
        <w:numPr>
          <w:ilvl w:val="0"/>
          <w:numId w:val="5"/>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我们党要始终代表中国先进生产关系的发展要求</w:t>
      </w:r>
    </w:p>
    <w:p>
      <w:pPr>
        <w:widowControl w:val="0"/>
        <w:numPr>
          <w:ilvl w:val="0"/>
          <w:numId w:val="5"/>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我们党要始终代表中国先进上层建筑的发展要求</w:t>
      </w:r>
    </w:p>
    <w:p>
      <w:pPr>
        <w:widowControl w:val="0"/>
        <w:numPr>
          <w:ilvl w:val="0"/>
          <w:numId w:val="5"/>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我们党要始终代表中国先进文化的前进方向</w:t>
      </w:r>
    </w:p>
    <w:p>
      <w:pPr>
        <w:widowControl w:val="0"/>
        <w:numPr>
          <w:ilvl w:val="0"/>
          <w:numId w:val="5"/>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我们党要始终代表中国工人阶级的根本利益</w:t>
      </w:r>
    </w:p>
    <w:p>
      <w:pPr>
        <w:widowControl w:val="0"/>
        <w:numPr>
          <w:ilvl w:val="0"/>
          <w:numId w:val="5"/>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我们党要始终代表中国最广大人民的根本利益</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加深对“三个代表”的认识</w:t>
      </w:r>
      <w:r>
        <w:rPr>
          <w:rFonts w:hint="eastAsia" w:ascii="仿宋_GB2312" w:hAnsi="仿宋_GB2312" w:eastAsia="仿宋_GB2312" w:cs="仿宋_GB2312"/>
          <w:sz w:val="32"/>
          <w:szCs w:val="32"/>
          <w:lang w:eastAsia="zh-CN"/>
        </w:rPr>
        <w:t>）</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中国共产党的性质是（ABCDE）</w:t>
      </w:r>
    </w:p>
    <w:p>
      <w:pPr>
        <w:widowControl w:val="0"/>
        <w:numPr>
          <w:ilvl w:val="0"/>
          <w:numId w:val="6"/>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中国共产党是中国工人阶级的先锋队</w:t>
      </w:r>
    </w:p>
    <w:p>
      <w:pPr>
        <w:widowControl w:val="0"/>
        <w:numPr>
          <w:ilvl w:val="0"/>
          <w:numId w:val="6"/>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是中国特色社会主义事业的领导核心</w:t>
      </w:r>
    </w:p>
    <w:p>
      <w:pPr>
        <w:widowControl w:val="0"/>
        <w:numPr>
          <w:ilvl w:val="0"/>
          <w:numId w:val="6"/>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代表中国先进生产力的发展要求</w:t>
      </w:r>
    </w:p>
    <w:p>
      <w:pPr>
        <w:widowControl w:val="0"/>
        <w:numPr>
          <w:ilvl w:val="0"/>
          <w:numId w:val="6"/>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代表中国先进文化的前进方向</w:t>
      </w:r>
    </w:p>
    <w:p>
      <w:pPr>
        <w:widowControl w:val="0"/>
        <w:numPr>
          <w:ilvl w:val="0"/>
          <w:numId w:val="6"/>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代表中国最广大人民群众的根本利益</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（明白中国共产党的性质）</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中国共产党是工人阶级的先锋队，也就是说是工人阶级的一份子都可以入党 （错）</w:t>
      </w:r>
    </w:p>
    <w:p>
      <w:pPr>
        <w:widowControl w:val="0"/>
        <w:numPr>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（正确认识中国共产党的性质）</w:t>
      </w:r>
    </w:p>
    <w:p>
      <w:pPr>
        <w:widowControl w:val="0"/>
        <w:numPr>
          <w:numId w:val="0"/>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7.坚持民主集中制是立国之本。 （错）</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明确民主集中制与四项基本原则</w:t>
      </w:r>
      <w:r>
        <w:rPr>
          <w:rFonts w:hint="eastAsia" w:ascii="仿宋_GB2312" w:hAnsi="仿宋_GB2312" w:eastAsia="仿宋_GB2312" w:cs="仿宋_GB2312"/>
          <w:sz w:val="32"/>
          <w:szCs w:val="32"/>
          <w:lang w:eastAsia="zh-CN"/>
        </w:rPr>
        <w:t>）</w:t>
      </w:r>
    </w:p>
    <w:p>
      <w:pPr>
        <w:widowControl w:val="0"/>
        <w:numPr>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8.我们党的根本宗旨是什么？</w:t>
      </w:r>
    </w:p>
    <w:p>
      <w:pPr>
        <w:widowControl w:val="0"/>
        <w:numPr>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全心全意为人民服务。</w:t>
      </w:r>
    </w:p>
    <w:p>
      <w:pPr>
        <w:widowControl w:val="0"/>
        <w:numPr>
          <w:numId w:val="0"/>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（明确中国共产党的宗旨）</w:t>
      </w:r>
    </w:p>
    <w:p>
      <w:pPr>
        <w:widowControl w:val="0"/>
        <w:numPr>
          <w:ilvl w:val="0"/>
          <w:numId w:val="7"/>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科学发展观的内容。</w:t>
      </w:r>
    </w:p>
    <w:p>
      <w:pPr>
        <w:widowControl w:val="0"/>
        <w:numPr>
          <w:numId w:val="0"/>
        </w:num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科学发展观就是坚持以人为本，树立全面、协调、可持续的发展观，促进经济社会和人的全面发展。</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w:t>
      </w:r>
      <w:r>
        <w:rPr>
          <w:rFonts w:hint="default" w:ascii="仿宋_GB2312" w:hAnsi="仿宋_GB2312" w:eastAsia="仿宋_GB2312" w:cs="仿宋_GB2312"/>
          <w:sz w:val="32"/>
          <w:szCs w:val="32"/>
          <w:lang w:val="en-US" w:eastAsia="zh-CN"/>
        </w:rPr>
        <w:t>坚持以人为本，是科学发展观的核心内容。以人为本，就是要把满足人的全面需求和促进人的全面发展作为经济社会发展的根本的出发点和落脚点，围绕人们的生存、享受和发展的需求，提供充足的物质文化产品和服务，围绕人的全面发展，推动经济和社会的全面发展。</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w:t>
      </w:r>
      <w:r>
        <w:rPr>
          <w:rFonts w:hint="default" w:ascii="仿宋_GB2312" w:hAnsi="仿宋_GB2312" w:eastAsia="仿宋_GB2312" w:cs="仿宋_GB2312"/>
          <w:sz w:val="32"/>
          <w:szCs w:val="32"/>
          <w:lang w:val="en-US" w:eastAsia="zh-CN"/>
        </w:rPr>
        <w:t>促进全面发展，是科学发展观的重要目的。全面发展包括经济发展，也包括社会发展；包括物质文明建设，也包括政治文明和精神文明建设。促进全面发展，要正确处理经济发展和社会发展的关系。经济发展是社会发展的基础和条件，而社会发展是经济发展的目的和保障。只有经济的发展而没有社会的进步，就不是全面的发展。促进全面发展，还要正确处理物质文明建设与政治文明和精神文明建设的关系。物质文明为政治文明和精神文明提供物质基础，政治文明为物质文明和精神文明建设提供政治保障，精神文明为物质文明和政治文明建设提供精神动力和智力支持。</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w:t>
      </w:r>
      <w:r>
        <w:rPr>
          <w:rFonts w:hint="default" w:ascii="仿宋_GB2312" w:hAnsi="仿宋_GB2312" w:eastAsia="仿宋_GB2312" w:cs="仿宋_GB2312"/>
          <w:sz w:val="32"/>
          <w:szCs w:val="32"/>
          <w:lang w:val="en-US" w:eastAsia="zh-CN"/>
        </w:rPr>
        <w:t>保持协调发展，是科学发展观的基本原则。协调发展，就是要在发展中实现速度与结构、质量与效益的有机统一，促进发展的良性循环。</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④</w:t>
      </w:r>
      <w:r>
        <w:rPr>
          <w:rFonts w:hint="default" w:ascii="仿宋_GB2312" w:hAnsi="仿宋_GB2312" w:eastAsia="仿宋_GB2312" w:cs="仿宋_GB2312"/>
          <w:sz w:val="32"/>
          <w:szCs w:val="32"/>
          <w:lang w:val="en-US" w:eastAsia="zh-CN"/>
        </w:rPr>
        <w:t>实现可持续发展，是科学发展观的重要体现。可持续发展，就是要在发展经济的同时，充分考虑环境、资源和生态的承受能力，保持人与自然的和谐发展，实现自然资源的永续利用，实现社会的永续发展。实现可持续发展，要正确处理人与自然的关系，用尽可能少的代价来获得经济的发展，在不牺牲未来需要的情况下，满足当代人的需求。</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⑤</w:t>
      </w:r>
      <w:r>
        <w:rPr>
          <w:rFonts w:hint="default" w:ascii="仿宋_GB2312" w:hAnsi="仿宋_GB2312" w:eastAsia="仿宋_GB2312" w:cs="仿宋_GB2312"/>
          <w:sz w:val="32"/>
          <w:szCs w:val="32"/>
          <w:lang w:val="en-US" w:eastAsia="zh-CN"/>
        </w:rPr>
        <w:t>实行统筹兼顾，是科学发展观的总体要求。统筹兼顾，就是要处理好改革、发展、稳定的关系，协调好改革和发展中的各种利益关系。处理好改革、发展和稳定的关系，必须坚持把改革的力度、发展的速度和社会可承受的程度统一起来，把维护和满足人民群众的根本利益作为一切改革的出发点和落脚点，把不断改善人民生活水平作为各项工作的重要契合点，实现在社会稳定中推进改革发展，通过改革发展促进社会稳定。</w:t>
      </w:r>
    </w:p>
    <w:p>
      <w:pPr>
        <w:widowControl w:val="0"/>
        <w:numPr>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（加深对党的基本理论的认识）</w:t>
      </w:r>
    </w:p>
    <w:p>
      <w:pPr>
        <w:widowControl w:val="0"/>
        <w:numPr>
          <w:ilvl w:val="0"/>
          <w:numId w:val="7"/>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党的根本工作路线是？</w:t>
      </w:r>
    </w:p>
    <w:p>
      <w:pPr>
        <w:widowControl w:val="0"/>
        <w:numPr>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群众路线</w:t>
      </w:r>
    </w:p>
    <w:p>
      <w:pPr>
        <w:widowControl w:val="0"/>
        <w:numPr>
          <w:numId w:val="0"/>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（加深对党的理解</w:t>
      </w:r>
      <w:bookmarkStart w:id="0" w:name="_GoBack"/>
      <w:bookmarkEnd w:id="0"/>
      <w:r>
        <w:rPr>
          <w:rFonts w:hint="eastAsia" w:ascii="仿宋_GB2312" w:hAnsi="仿宋_GB2312" w:eastAsia="仿宋_GB2312" w:cs="仿宋_GB2312"/>
          <w:sz w:val="32"/>
          <w:szCs w:val="32"/>
          <w:lang w:val="en-US" w:eastAsia="zh-CN"/>
        </w:rPr>
        <w:t>）</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A4D96D"/>
    <w:multiLevelType w:val="singleLevel"/>
    <w:tmpl w:val="AFA4D96D"/>
    <w:lvl w:ilvl="0" w:tentative="0">
      <w:start w:val="9"/>
      <w:numFmt w:val="decimal"/>
      <w:lvlText w:val="%1."/>
      <w:lvlJc w:val="left"/>
      <w:pPr>
        <w:tabs>
          <w:tab w:val="left" w:pos="312"/>
        </w:tabs>
      </w:pPr>
    </w:lvl>
  </w:abstractNum>
  <w:abstractNum w:abstractNumId="1">
    <w:nsid w:val="E4956A12"/>
    <w:multiLevelType w:val="singleLevel"/>
    <w:tmpl w:val="E4956A12"/>
    <w:lvl w:ilvl="0" w:tentative="0">
      <w:start w:val="1"/>
      <w:numFmt w:val="upperLetter"/>
      <w:lvlText w:val="%1."/>
      <w:lvlJc w:val="left"/>
      <w:pPr>
        <w:tabs>
          <w:tab w:val="left" w:pos="312"/>
        </w:tabs>
      </w:pPr>
    </w:lvl>
  </w:abstractNum>
  <w:abstractNum w:abstractNumId="2">
    <w:nsid w:val="F5CFED31"/>
    <w:multiLevelType w:val="singleLevel"/>
    <w:tmpl w:val="F5CFED31"/>
    <w:lvl w:ilvl="0" w:tentative="0">
      <w:start w:val="1"/>
      <w:numFmt w:val="upperLetter"/>
      <w:lvlText w:val="%1."/>
      <w:lvlJc w:val="left"/>
      <w:pPr>
        <w:tabs>
          <w:tab w:val="left" w:pos="312"/>
        </w:tabs>
      </w:pPr>
    </w:lvl>
  </w:abstractNum>
  <w:abstractNum w:abstractNumId="3">
    <w:nsid w:val="2C38DF5E"/>
    <w:multiLevelType w:val="singleLevel"/>
    <w:tmpl w:val="2C38DF5E"/>
    <w:lvl w:ilvl="0" w:tentative="0">
      <w:start w:val="1"/>
      <w:numFmt w:val="decimal"/>
      <w:lvlText w:val="%1."/>
      <w:lvlJc w:val="left"/>
      <w:pPr>
        <w:tabs>
          <w:tab w:val="left" w:pos="312"/>
        </w:tabs>
      </w:pPr>
    </w:lvl>
  </w:abstractNum>
  <w:abstractNum w:abstractNumId="4">
    <w:nsid w:val="61DF70AC"/>
    <w:multiLevelType w:val="singleLevel"/>
    <w:tmpl w:val="61DF70AC"/>
    <w:lvl w:ilvl="0" w:tentative="0">
      <w:start w:val="1"/>
      <w:numFmt w:val="upperLetter"/>
      <w:lvlText w:val="%1."/>
      <w:lvlJc w:val="left"/>
      <w:pPr>
        <w:tabs>
          <w:tab w:val="left" w:pos="312"/>
        </w:tabs>
      </w:pPr>
    </w:lvl>
  </w:abstractNum>
  <w:abstractNum w:abstractNumId="5">
    <w:nsid w:val="700D128C"/>
    <w:multiLevelType w:val="singleLevel"/>
    <w:tmpl w:val="700D128C"/>
    <w:lvl w:ilvl="0" w:tentative="0">
      <w:start w:val="1"/>
      <w:numFmt w:val="upperLetter"/>
      <w:lvlText w:val="%1."/>
      <w:lvlJc w:val="left"/>
      <w:pPr>
        <w:tabs>
          <w:tab w:val="left" w:pos="312"/>
        </w:tabs>
      </w:pPr>
    </w:lvl>
  </w:abstractNum>
  <w:abstractNum w:abstractNumId="6">
    <w:nsid w:val="7D0AD857"/>
    <w:multiLevelType w:val="singleLevel"/>
    <w:tmpl w:val="7D0AD857"/>
    <w:lvl w:ilvl="0" w:tentative="0">
      <w:start w:val="1"/>
      <w:numFmt w:val="upperLetter"/>
      <w:lvlText w:val="%1."/>
      <w:lvlJc w:val="left"/>
      <w:pPr>
        <w:tabs>
          <w:tab w:val="left" w:pos="312"/>
        </w:tabs>
      </w:pPr>
    </w:lvl>
  </w:abstractNum>
  <w:num w:numId="1">
    <w:abstractNumId w:val="3"/>
  </w:num>
  <w:num w:numId="2">
    <w:abstractNumId w:val="5"/>
  </w:num>
  <w:num w:numId="3">
    <w:abstractNumId w:val="6"/>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3AAB56A5"/>
    <w:rsid w:val="46FC2B97"/>
    <w:rsid w:val="5F597D7E"/>
    <w:rsid w:val="6871158A"/>
    <w:rsid w:val="7BA02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顾南衣</cp:lastModifiedBy>
  <dcterms:modified xsi:type="dcterms:W3CDTF">2020-11-04T05:57:35Z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