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第63期党的发展对象培训班第二次小组讨论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学院：数据学院 年级与专业：18计算机   姓名：何立荣</w:t>
      </w:r>
    </w:p>
    <w:p>
      <w:pPr>
        <w:ind w:firstLine="320" w:firstLineChars="100"/>
        <w:rPr>
          <w:rFonts w:hint="eastAsia" w:ascii="仿宋_GB2312" w:hAnsi="仿宋_GB2312" w:eastAsia="仿宋_GB2312" w:cs="仿宋_GB2312"/>
          <w:sz w:val="32"/>
          <w:szCs w:val="32"/>
          <w:lang w:val="en-US" w:eastAsia="zh-CN"/>
        </w:rPr>
      </w:pPr>
    </w:p>
    <w:p>
      <w:pPr>
        <w:widowControl w:val="0"/>
        <w:numPr>
          <w:ilvl w:val="0"/>
          <w:numId w:val="0"/>
        </w:numPr>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如果你被发展为中共党员，你将如何在大学生群体中发挥党员的先锋模范作用？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firstLineChars="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中国共产党代表先进生产力的发展要求，代表先进文化的前进方向，代表最广大人民的根本利益，是中国工人阶级的先锋队，是中国人民和中华民族的先锋队。大学生党员作为党组织中的一个特殊群体，是优化党员队伍结构的新生力量，也是加强党的建设的重要力量。大学生是未来现代化建设的主力军，而大学生党员则将是这支主力军的领导者。为切实发挥大学生党员的先锋模范作用，应该着重从以下三个方面努力：</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一、思想方面（</w:t>
      </w:r>
      <w:r>
        <w:rPr>
          <w:rFonts w:hint="eastAsia" w:ascii="仿宋_GB2312" w:hAnsi="仿宋_GB2312" w:eastAsia="仿宋_GB2312" w:cs="仿宋_GB2312"/>
          <w:kern w:val="2"/>
          <w:sz w:val="24"/>
          <w:szCs w:val="24"/>
          <w:lang w:val="en-US" w:eastAsia="zh-CN" w:bidi="ar-SA"/>
        </w:rPr>
        <w:t>思想先进</w:t>
      </w:r>
      <w:bookmarkStart w:id="0" w:name="_GoBack"/>
      <w:bookmarkEnd w:id="0"/>
      <w:r>
        <w:rPr>
          <w:rFonts w:hint="eastAsia" w:ascii="仿宋_GB2312" w:hAnsi="仿宋_GB2312" w:eastAsia="仿宋_GB2312" w:cs="仿宋_GB2312"/>
          <w:kern w:val="2"/>
          <w:sz w:val="24"/>
          <w:szCs w:val="24"/>
          <w:lang w:val="en-US" w:eastAsia="zh-CN" w:bidi="ar-SA"/>
        </w:rPr>
        <w:t>）</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420" w:firstLineChars="0"/>
        <w:jc w:val="left"/>
        <w:rPr>
          <w:rFonts w:hint="default" w:ascii="仿宋_GB2312" w:hAnsi="仿宋_GB2312" w:eastAsia="仿宋_GB2312" w:cs="仿宋_GB2312"/>
          <w:kern w:val="2"/>
          <w:sz w:val="24"/>
          <w:szCs w:val="24"/>
          <w:lang w:val="en-US" w:eastAsia="zh-CN" w:bidi="ar-SA"/>
        </w:rPr>
      </w:pPr>
      <w:r>
        <w:rPr>
          <w:rFonts w:hint="default" w:ascii="仿宋_GB2312" w:hAnsi="仿宋_GB2312" w:eastAsia="仿宋_GB2312" w:cs="仿宋_GB2312"/>
          <w:kern w:val="2"/>
          <w:sz w:val="24"/>
          <w:szCs w:val="24"/>
          <w:lang w:val="en-US" w:eastAsia="zh-CN" w:bidi="ar-SA"/>
        </w:rPr>
        <w:t>作为大学生党员的我们要在思想上发挥先锋模范作用就要加强自身的理论修养，切实提高自己的思想政治素质。党性锻炼是每个党员健康成长的必修课，是共产党员必须具备的根本特性和特殊品格。中国共产党人的党性集中体现了中国工人阶级的先进性、战斗性、组织纪律性和自我牺牲精神等一切优秀品质，这是每位共产党员应当具备的。大学生党员要带头提高理论水平和思想素质。理论水平与思想素质的提高是精神文明建设的一项重要内容，大学生应成为理论功过硬，具备一定理论水平的新一代接班人。那么，大学生要在这一方面成为其他同学的模范，就要积极地学习。不断地扩大自己的思想政治知识。首先要不断地学习马列主义、毛泽东思想、邓小平理论以及江泽民同志关于“三个代表"重要思想的论断。认真地贯彻执行党的路线、方针、政策。其次要认真地学习社会主义市场经济理论和基础知识，深刻地认识社会主义经济体制，通过学习，从而正确地认识确立社会主义经济体制的必要性、紧迫性和艰巨性。</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二、</w:t>
      </w:r>
      <w:r>
        <w:rPr>
          <w:rFonts w:hint="eastAsia" w:ascii="仿宋_GB2312" w:hAnsi="仿宋_GB2312" w:eastAsia="仿宋_GB2312" w:cs="仿宋_GB2312"/>
          <w:kern w:val="2"/>
          <w:sz w:val="24"/>
          <w:szCs w:val="24"/>
          <w:lang w:val="en-US" w:eastAsia="zh-CN" w:bidi="ar-SA"/>
        </w:rPr>
        <w:t>学习方面（学习优秀）</w:t>
      </w:r>
      <w:r>
        <w:rPr>
          <w:rFonts w:hint="eastAsia" w:ascii="仿宋_GB2312" w:hAnsi="仿宋_GB2312" w:eastAsia="仿宋_GB2312" w:cs="仿宋_GB2312"/>
          <w:kern w:val="2"/>
          <w:sz w:val="24"/>
          <w:szCs w:val="24"/>
          <w:lang w:val="en-US" w:eastAsia="zh-CN" w:bidi="ar-SA"/>
        </w:rPr>
        <w:br w:type="textWrapping"/>
      </w:r>
      <w:r>
        <w:rPr>
          <w:rFonts w:hint="eastAsia" w:ascii="仿宋_GB2312" w:hAnsi="仿宋_GB2312" w:eastAsia="仿宋_GB2312" w:cs="仿宋_GB2312"/>
          <w:kern w:val="2"/>
          <w:sz w:val="24"/>
          <w:szCs w:val="24"/>
          <w:lang w:val="en-US" w:eastAsia="zh-CN" w:bidi="ar-SA"/>
        </w:rPr>
        <w:tab/>
        <w:t>学习文化知识是提高素质的重要途径之一。对于学生来说，学习是首要任务。只有认真学好专业知识，掌握一定的专业技能，才能在以后的工作中有的放矢，有所作为，才能为祖国人民多做贡献，充分实现自己的人生价值。所以大学生党员要做到树立牢固的专业思想，热爱科学，努力学习，勇于实践，尽最大努力取得优良成绩，圆满完成学业。学生党员除了自己学好专业知识和各项基本技能，完成学习任务外。还要在同学中起带头作用，平时尽自己最大努力去关心在学习上相对偏弱的同学，对有些同学觉得没兴趣的课程，多谈谈自己的学习方法。</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仿宋_GB2312" w:hAnsi="仿宋_GB2312" w:eastAsia="仿宋_GB2312" w:cs="仿宋_GB2312"/>
          <w:kern w:val="2"/>
          <w:sz w:val="24"/>
          <w:szCs w:val="24"/>
          <w:lang w:val="en-US" w:eastAsia="zh-CN" w:bidi="ar-SA"/>
        </w:rPr>
      </w:pP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三、工作方面（工作积极）</w:t>
      </w:r>
      <w:r>
        <w:rPr>
          <w:rFonts w:hint="eastAsia" w:ascii="仿宋_GB2312" w:hAnsi="仿宋_GB2312" w:eastAsia="仿宋_GB2312" w:cs="仿宋_GB2312"/>
          <w:kern w:val="2"/>
          <w:sz w:val="24"/>
          <w:szCs w:val="24"/>
          <w:lang w:val="en-US" w:eastAsia="zh-CN" w:bidi="ar-SA"/>
        </w:rPr>
        <w:br w:type="textWrapping"/>
      </w:r>
      <w:r>
        <w:rPr>
          <w:rFonts w:hint="eastAsia" w:ascii="仿宋_GB2312" w:hAnsi="仿宋_GB2312" w:eastAsia="仿宋_GB2312" w:cs="仿宋_GB2312"/>
          <w:kern w:val="2"/>
          <w:sz w:val="24"/>
          <w:szCs w:val="24"/>
          <w:lang w:val="en-US" w:eastAsia="zh-CN" w:bidi="ar-SA"/>
        </w:rPr>
        <w:tab/>
        <w:t>我们要带头积极参加学校、学院和班级组织的各项文体活动，全面发展，努力提高自身的综合素质。在工作中要勇于奉献、全心全意为同学服务。要能正确对待批评和荣誉，有了缺点、错误诚心诚意地欢迎同学们指出并勇于改正，在荣誉面前不争功。要有强烈的责任感和荣誉心，要有很强的工作能力，要能给普通同学作出榜样，大学生党员要铭记集体利益高于个人利益，热爱学校，关心集体，顾全大局，带动同学共同建设好集体。同时，面对一些违反校规校纪的现象，要敢于挺身而出，坚决加以阻止。大学生党员在工作中要时时刻刻体现出共产党员的先进性。再者大学生党员要牢固树立全心全意为人民服务的思想。在学校这个环境里，为人民服务指的就是为同学们服务。这就要求大学生党员要从点滴做起，吃苦在先，享乐在后。</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仿宋_GB2312" w:hAnsi="仿宋_GB2312" w:eastAsia="仿宋_GB2312" w:cs="仿宋_GB2312"/>
          <w:kern w:val="2"/>
          <w:sz w:val="24"/>
          <w:szCs w:val="24"/>
          <w:lang w:val="en-US" w:eastAsia="zh-CN" w:bidi="ar-SA"/>
        </w:rPr>
      </w:pP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四、生活方面（生活热情）</w:t>
      </w:r>
      <w:r>
        <w:rPr>
          <w:rFonts w:hint="eastAsia" w:ascii="仿宋_GB2312" w:hAnsi="仿宋_GB2312" w:eastAsia="仿宋_GB2312" w:cs="仿宋_GB2312"/>
          <w:kern w:val="2"/>
          <w:sz w:val="24"/>
          <w:szCs w:val="24"/>
          <w:lang w:val="en-US" w:eastAsia="zh-CN" w:bidi="ar-SA"/>
        </w:rPr>
        <w:br w:type="textWrapping"/>
      </w:r>
      <w:r>
        <w:rPr>
          <w:rFonts w:hint="eastAsia" w:ascii="仿宋_GB2312" w:hAnsi="仿宋_GB2312" w:eastAsia="仿宋_GB2312" w:cs="仿宋_GB2312"/>
          <w:kern w:val="2"/>
          <w:sz w:val="24"/>
          <w:szCs w:val="24"/>
          <w:lang w:val="en-US" w:eastAsia="zh-CN" w:bidi="ar-SA"/>
        </w:rPr>
        <w:tab/>
        <w:t>大学生党员要密切联系群众，充分发挥桥梁纽带作用，要热爱和关心集体，顾全大局，树立榜样作用，带动同学共同建设好集体，增强集体的凝聚力。既要与同学搞好关系，又要帮助同学解决在学习、思想和政治上的问题，与同学共勉，共同进步。大学生活，对于大学生来说，是非常宝贵而美好。同学们朝夕相处，所以，大学生党员尤其应重视在生活中发挥其先锋模范作用。大学生党员应当注意和同学们保持良好的关系，通过平时生活中的点点滴滴，融洽与同学的感情。此外，大学生党员还应注意观察，及时发现同学在生活中存在的问题，并想办法帮助解决。大学生党员在生活方面要做到勤俭节约，始终高度警惕浮夸、腐败之风。在日常生活和管理方面时刻起到领头雁的作用，主动承担任务。要用一举一动，一言一行感染身边的每一个人。</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420" w:firstLineChars="0"/>
        <w:jc w:val="left"/>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总之，发挥大学生党员的先锋模范和骨干带头作用，既是党组织对大学生党员的基本要求，又是大学生党员义不容辞的光荣使命。大学生党员只有从政治、学习、工作、生活等各方面发挥好先锋模范带头作用，努力做到思想先进，学习优秀，工作积极，生活热情，才能在学生中树立起大学生党员的良好形象，影响和团结广大同学共同进步，增强党组织的凝聚力和战斗力，为把我国建设成为富强，民主，文明，和谐的社会主义国家，把我党建设成为立党为公、执政为民，求真务实、改革创新，艰苦奋斗、清正廉洁，富有活力、团结和谐的马克思主义执政党，同时促进自身的进步和发展，发挥一个学生党员的应有价值。</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420" w:firstLineChars="0"/>
        <w:jc w:val="left"/>
        <w:rPr>
          <w:rFonts w:hint="eastAsia" w:ascii="仿宋_GB2312" w:hAnsi="仿宋_GB2312" w:eastAsia="仿宋_GB2312" w:cs="仿宋_GB2312"/>
          <w:kern w:val="2"/>
          <w:sz w:val="24"/>
          <w:szCs w:val="24"/>
          <w:lang w:val="en-US" w:eastAsia="zh-CN" w:bidi="ar-SA"/>
        </w:rPr>
      </w:pP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420" w:firstLineChars="0"/>
        <w:jc w:val="left"/>
        <w:rPr>
          <w:rFonts w:hint="eastAsia" w:ascii="仿宋_GB2312" w:hAnsi="仿宋_GB2312" w:eastAsia="仿宋_GB2312" w:cs="仿宋_GB2312"/>
          <w:kern w:val="2"/>
          <w:sz w:val="24"/>
          <w:szCs w:val="24"/>
          <w:lang w:val="en-US" w:eastAsia="zh-CN" w:bidi="ar-SA"/>
        </w:rPr>
      </w:pP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420" w:firstLineChars="0"/>
        <w:jc w:val="left"/>
        <w:rPr>
          <w:rFonts w:hint="eastAsia" w:ascii="仿宋_GB2312" w:hAnsi="仿宋_GB2312" w:eastAsia="仿宋_GB2312" w:cs="仿宋_GB2312"/>
          <w:kern w:val="2"/>
          <w:sz w:val="24"/>
          <w:szCs w:val="24"/>
          <w:lang w:val="en-US" w:eastAsia="zh-CN" w:bidi="ar-SA"/>
        </w:rPr>
      </w:pP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firstLine="420" w:firstLineChars="0"/>
        <w:jc w:val="left"/>
        <w:rPr>
          <w:rFonts w:hint="eastAsia" w:ascii="仿宋_GB2312" w:hAnsi="仿宋_GB2312" w:eastAsia="仿宋_GB2312" w:cs="仿宋_GB2312"/>
          <w:kern w:val="2"/>
          <w:sz w:val="24"/>
          <w:szCs w:val="24"/>
          <w:lang w:val="en-US" w:eastAsia="zh-CN" w:bidi="ar-SA"/>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widowControl w:val="0"/>
        <w:numPr>
          <w:ilvl w:val="0"/>
          <w:numId w:val="0"/>
        </w:numPr>
        <w:jc w:val="both"/>
        <w:rPr>
          <w:rFonts w:hint="eastAsia" w:ascii="仿宋_GB2312" w:hAnsi="仿宋_GB2312" w:eastAsia="仿宋_GB2312" w:cs="仿宋_GB2312"/>
          <w:sz w:val="32"/>
          <w:szCs w:val="32"/>
        </w:rPr>
      </w:pPr>
    </w:p>
    <w:p>
      <w:pPr>
        <w:numPr>
          <w:ilvl w:val="0"/>
          <w:numId w:val="0"/>
        </w:numPr>
        <w:rPr>
          <w:rFonts w:hint="eastAsia" w:ascii="仿宋_GB2312" w:hAnsi="仿宋_GB2312" w:eastAsia="仿宋_GB2312" w:cs="仿宋_GB2312"/>
          <w:i w:val="0"/>
          <w:caps w:val="0"/>
          <w:color w:val="000000"/>
          <w:spacing w:val="0"/>
          <w:sz w:val="32"/>
          <w:szCs w:val="32"/>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78C17AC"/>
    <w:rsid w:val="0B03198D"/>
    <w:rsid w:val="0B7C384B"/>
    <w:rsid w:val="2882527F"/>
    <w:rsid w:val="370A1BAE"/>
    <w:rsid w:val="3DE26C91"/>
    <w:rsid w:val="43B00F64"/>
    <w:rsid w:val="46FC2B97"/>
    <w:rsid w:val="4EA4178A"/>
    <w:rsid w:val="53A806DD"/>
    <w:rsid w:val="5EC56714"/>
    <w:rsid w:val="60136280"/>
    <w:rsid w:val="6DAE6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2020-10-12T08:25:00Z</dcterms:created>
  <dc:creator>吾静</dc:creator>
  <cp:lastModifiedBy>๓</cp:lastModifiedBy>
  <dcterms:modified xsi:type="dcterms:W3CDTF">2020-11-01T08:36:32Z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2052-11.1.0.10011</vt:lpwstr>
  </property>
</Properties>
</file>