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第63期党的发展对象培训班第二次小组讨论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学院：软件学院           年级与专业：18数媒3班        姓名：黄丽明</w:t>
      </w:r>
    </w:p>
    <w:p>
      <w:pPr>
        <w:ind w:firstLine="320" w:firstLineChars="100"/>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如果你被发展为中共党员，你将如何在大学生群体中发挥党员的先锋模范作用？</w:t>
      </w:r>
    </w:p>
    <w:p>
      <w:pPr>
        <w:widowControl w:val="0"/>
        <w:numPr>
          <w:ilvl w:val="0"/>
          <w:numId w:val="0"/>
        </w:numPr>
        <w:jc w:val="both"/>
        <w:rPr>
          <w:rFonts w:hint="default" w:ascii="宋体" w:hAnsi="宋体" w:eastAsia="宋体" w:cs="宋体"/>
          <w:sz w:val="32"/>
          <w:szCs w:val="32"/>
          <w:lang w:val="en-US" w:eastAsia="zh-CN"/>
        </w:rPr>
      </w:pPr>
      <w:r>
        <w:rPr>
          <w:rFonts w:hint="eastAsia" w:ascii="仿宋_GB2312" w:hAnsi="仿宋_GB2312" w:eastAsia="仿宋_GB2312" w:cs="仿宋_GB2312"/>
          <w:sz w:val="32"/>
          <w:szCs w:val="32"/>
          <w:lang w:eastAsia="zh-CN"/>
        </w:rPr>
        <w:t>答：</w:t>
      </w:r>
      <w:r>
        <w:rPr>
          <w:rFonts w:ascii="宋体" w:hAnsi="宋体" w:eastAsia="宋体" w:cs="宋体"/>
          <w:sz w:val="32"/>
          <w:szCs w:val="32"/>
        </w:rPr>
        <w:t>第一，思想上要入党，即坚定共产主义信念。大学生要加强党的理论学习，端正入党动机，坚定政治方向，不断提高自身思想政治素质，立志报效祖国。</w:t>
      </w:r>
      <w:r>
        <w:rPr>
          <w:rFonts w:ascii="宋体" w:hAnsi="宋体" w:eastAsia="宋体" w:cs="宋体"/>
          <w:sz w:val="32"/>
          <w:szCs w:val="32"/>
        </w:rPr>
        <w:br w:type="textWrapping"/>
      </w:r>
      <w:r>
        <w:rPr>
          <w:rFonts w:ascii="宋体" w:hAnsi="宋体" w:eastAsia="宋体" w:cs="宋体"/>
          <w:sz w:val="32"/>
          <w:szCs w:val="32"/>
        </w:rPr>
        <w:br w:type="textWrapping"/>
      </w:r>
      <w:r>
        <w:rPr>
          <w:rFonts w:ascii="宋体" w:hAnsi="宋体" w:eastAsia="宋体" w:cs="宋体"/>
          <w:sz w:val="32"/>
          <w:szCs w:val="32"/>
        </w:rPr>
        <w:t>一个人， 如果没有信仰，他的内心必定迷茫，不知道自己要做什么。一个人，之所以能坚持下去，是因为有信仰。在生活的舞台上，我们都有自己的角色，也许是合格的，也许不合格。夜深人静的时候，扣问内心，扪心自问:“我为什而活着，我的追求，我的人生目标是什么?”我们正处于综合素质培养和提升的重要阶段，是人生的一个新的起跑点，崇高的理想和坚定的信念是我们能够成才的关键。加入中国共产党，树立共产主义信念，是当代大学生，是我实现人生理想的正确选择。</w:t>
      </w:r>
      <w:r>
        <w:rPr>
          <w:rFonts w:ascii="宋体" w:hAnsi="宋体" w:eastAsia="宋体" w:cs="宋体"/>
          <w:sz w:val="32"/>
          <w:szCs w:val="32"/>
        </w:rPr>
        <w:br w:type="textWrapping"/>
      </w:r>
      <w:r>
        <w:rPr>
          <w:rFonts w:ascii="宋体" w:hAnsi="宋体" w:eastAsia="宋体" w:cs="宋体"/>
          <w:sz w:val="32"/>
          <w:szCs w:val="32"/>
        </w:rPr>
        <w:br w:type="textWrapping"/>
      </w:r>
      <w:r>
        <w:rPr>
          <w:rFonts w:ascii="宋体" w:hAnsi="宋体" w:eastAsia="宋体" w:cs="宋体"/>
          <w:sz w:val="32"/>
          <w:szCs w:val="32"/>
        </w:rPr>
        <w:t>第二，争做同学中的先锋，学干中的模范。大学生入党积极分子，入党发展对象是学生群体中的先进分子。那么，我们如何体现一个共产党人的先进性呢?每个人都有自己的做法，都有自己的体会。我从我看到的优秀的同学的做法和自己的一-些体会，总结了</w:t>
      </w:r>
      <w:r>
        <w:rPr>
          <w:rFonts w:hint="eastAsia" w:ascii="宋体" w:hAnsi="宋体" w:eastAsia="宋体" w:cs="宋体"/>
          <w:sz w:val="32"/>
          <w:szCs w:val="32"/>
          <w:lang w:val="en-US" w:eastAsia="zh-CN"/>
        </w:rPr>
        <w:t>以下观点：</w:t>
      </w:r>
    </w:p>
    <w:p>
      <w:pPr>
        <w:widowControl w:val="0"/>
        <w:numPr>
          <w:ilvl w:val="0"/>
          <w:numId w:val="1"/>
        </w:numPr>
        <w:jc w:val="both"/>
        <w:rPr>
          <w:rFonts w:hint="eastAsia" w:ascii="宋体" w:hAnsi="宋体" w:eastAsia="宋体" w:cs="宋体"/>
          <w:sz w:val="32"/>
          <w:szCs w:val="32"/>
          <w:lang w:val="en-US" w:eastAsia="zh-CN"/>
        </w:rPr>
      </w:pPr>
      <w:r>
        <w:rPr>
          <w:rFonts w:ascii="宋体" w:hAnsi="宋体" w:eastAsia="宋体" w:cs="宋体"/>
          <w:sz w:val="32"/>
          <w:szCs w:val="32"/>
        </w:rPr>
        <w:t>变被动为主动。</w:t>
      </w:r>
      <w:r>
        <w:rPr>
          <w:rFonts w:ascii="宋体" w:hAnsi="宋体" w:eastAsia="宋体" w:cs="宋体"/>
          <w:sz w:val="32"/>
          <w:szCs w:val="32"/>
        </w:rPr>
        <w:br w:type="textWrapping"/>
      </w:r>
      <w:r>
        <w:rPr>
          <w:rFonts w:ascii="宋体" w:hAnsi="宋体" w:eastAsia="宋体" w:cs="宋体"/>
          <w:sz w:val="32"/>
          <w:szCs w:val="32"/>
        </w:rPr>
        <w:br w:type="textWrapping"/>
      </w:r>
      <w:r>
        <w:rPr>
          <w:rFonts w:ascii="宋体" w:hAnsi="宋体" w:eastAsia="宋体" w:cs="宋体"/>
          <w:sz w:val="32"/>
          <w:szCs w:val="32"/>
        </w:rPr>
        <w:t>这是最重要的一点。主动学习，主动帮助他人，主动承担责任，主动思考，主动创新，主动实践。我们在生活中要时刻保持积极主动的心态，只有主动，才能不落后;只有主动，才能成功;也只有主动，才能有所突破。静下心来的时候，思考一下自己的得失，分析一下自己得失的原因，我想每个人都会得到主动地分量。作为一个有责任的大</w:t>
      </w:r>
      <w:r>
        <w:rPr>
          <w:rFonts w:hint="eastAsia" w:ascii="宋体" w:hAnsi="宋体" w:eastAsia="宋体" w:cs="宋体"/>
          <w:sz w:val="32"/>
          <w:szCs w:val="32"/>
          <w:lang w:val="en-US" w:eastAsia="zh-CN"/>
        </w:rPr>
        <w:t>学生，我们应该主动些。</w:t>
      </w:r>
    </w:p>
    <w:p>
      <w:pPr>
        <w:widowControl w:val="0"/>
        <w:numPr>
          <w:ilvl w:val="0"/>
          <w:numId w:val="1"/>
        </w:numPr>
        <w:jc w:val="both"/>
        <w:rPr>
          <w:rFonts w:hint="default" w:ascii="宋体" w:hAnsi="宋体" w:eastAsia="宋体" w:cs="宋体"/>
          <w:sz w:val="32"/>
          <w:szCs w:val="32"/>
          <w:lang w:val="en-US" w:eastAsia="zh-CN"/>
        </w:rPr>
      </w:pPr>
      <w:r>
        <w:rPr>
          <w:rFonts w:ascii="宋体" w:hAnsi="宋体" w:eastAsia="宋体" w:cs="宋体"/>
          <w:sz w:val="24"/>
          <w:szCs w:val="24"/>
        </w:rPr>
        <w:t> </w:t>
      </w:r>
      <w:r>
        <w:rPr>
          <w:rFonts w:ascii="宋体" w:hAnsi="宋体" w:eastAsia="宋体" w:cs="宋体"/>
          <w:sz w:val="32"/>
          <w:szCs w:val="32"/>
        </w:rPr>
        <w:t>立足本职工作，注意生活细节,在实践行动中实现自己的党员角色。 </w:t>
      </w:r>
    </w:p>
    <w:p>
      <w:pPr>
        <w:widowControl w:val="0"/>
        <w:numPr>
          <w:numId w:val="0"/>
        </w:numPr>
        <w:jc w:val="both"/>
        <w:rPr>
          <w:rFonts w:ascii="宋体" w:hAnsi="宋体" w:eastAsia="宋体" w:cs="宋体"/>
          <w:sz w:val="32"/>
          <w:szCs w:val="32"/>
        </w:rPr>
      </w:pPr>
      <w:r>
        <w:rPr>
          <w:rFonts w:ascii="宋体" w:hAnsi="宋体" w:eastAsia="宋体" w:cs="宋体"/>
          <w:sz w:val="32"/>
          <w:szCs w:val="32"/>
        </w:rPr>
        <w:t>每一个党 员都有自己特定的工作岗位，我们只有立足本职工作才能配得。上党员的光荣称号。我们要把党的理论、思想、对党员的要求落实到我们具体的工作学习生活中，以理论思想为标尺来发现我们的工作学习生活中出现了哪些问题，从而改正问题取得进步。</w:t>
      </w:r>
    </w:p>
    <w:p>
      <w:pPr>
        <w:widowControl w:val="0"/>
        <w:numPr>
          <w:numId w:val="0"/>
        </w:numPr>
        <w:jc w:val="both"/>
        <w:rPr>
          <w:rFonts w:ascii="宋体" w:hAnsi="宋体" w:eastAsia="宋体" w:cs="宋体"/>
          <w:sz w:val="32"/>
          <w:szCs w:val="32"/>
        </w:rPr>
      </w:pPr>
      <w:bookmarkStart w:id="0" w:name="_GoBack"/>
      <w:bookmarkEnd w:id="0"/>
    </w:p>
    <w:p>
      <w:pPr>
        <w:widowControl w:val="0"/>
        <w:numPr>
          <w:ilvl w:val="0"/>
          <w:numId w:val="1"/>
        </w:numPr>
        <w:ind w:left="0" w:leftChars="0" w:firstLine="0" w:firstLineChars="0"/>
        <w:jc w:val="both"/>
        <w:rPr>
          <w:rFonts w:ascii="宋体" w:hAnsi="宋体" w:eastAsia="宋体" w:cs="宋体"/>
          <w:sz w:val="32"/>
          <w:szCs w:val="32"/>
        </w:rPr>
      </w:pPr>
      <w:r>
        <w:rPr>
          <w:rFonts w:ascii="宋体" w:hAnsi="宋体" w:eastAsia="宋体" w:cs="宋体"/>
          <w:sz w:val="32"/>
          <w:szCs w:val="32"/>
        </w:rPr>
        <w:t>争做学习文化的标兵，广大 同学的勤务兵。</w:t>
      </w:r>
    </w:p>
    <w:p>
      <w:pPr>
        <w:widowControl w:val="0"/>
        <w:numPr>
          <w:numId w:val="0"/>
        </w:numPr>
        <w:ind w:leftChars="0"/>
        <w:jc w:val="both"/>
        <w:rPr>
          <w:rFonts w:hint="default" w:ascii="宋体" w:hAnsi="宋体" w:eastAsia="宋体" w:cs="宋体"/>
          <w:sz w:val="32"/>
          <w:szCs w:val="32"/>
          <w:lang w:val="en-US" w:eastAsia="zh-CN"/>
        </w:rPr>
      </w:pPr>
      <w:r>
        <w:rPr>
          <w:rFonts w:ascii="宋体" w:hAnsi="宋体" w:eastAsia="宋体" w:cs="宋体"/>
          <w:sz w:val="32"/>
          <w:szCs w:val="32"/>
        </w:rPr>
        <w:t>党员的第一 条义务是认真学习。作为学生，我们的首要任务也是学习。考试成绩不及格，怎么能叫做先锋?因此在现实生活中，我们必须意识到自己同时兼具学生和党员这双重身份，并使两种身份达到良性互动。争做学习文化的标兵，首先体现的是学生角色。我们一定要努力学习，掌握先进的科学文化知识，掌握先进的科学技术和管理方法，打下扎实的智能基础。而作为学生党员，我想我们应该自觉地将党全心全意为人民服务的宗旨融入到日常的学习生活中，从而摆脱学习只是为了混文凭的狭隘动机，自觉地将知识的学习与建设中国特色社会主</w:t>
      </w:r>
      <w:r>
        <w:rPr>
          <w:rFonts w:hint="eastAsia" w:ascii="宋体" w:hAnsi="宋体" w:eastAsia="宋体" w:cs="宋体"/>
          <w:sz w:val="32"/>
          <w:szCs w:val="32"/>
          <w:lang w:val="en-US" w:eastAsia="zh-CN"/>
        </w:rPr>
        <w:t>义事业进而实现共产主义的伟大目标相联系。</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22AAB9"/>
    <w:multiLevelType w:val="singleLevel"/>
    <w:tmpl w:val="AA22AA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78C17AC"/>
    <w:rsid w:val="0B03198D"/>
    <w:rsid w:val="370A1BAE"/>
    <w:rsid w:val="40693BAC"/>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i箜篌</cp:lastModifiedBy>
  <dcterms:modified xsi:type="dcterms:W3CDTF">2020-11-02T05:33:28Z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