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学院：教育科学学院      </w:t>
      </w:r>
      <w:bookmarkStart w:id="0" w:name="_GoBack"/>
      <w:bookmarkEnd w:id="0"/>
      <w:r>
        <w:rPr>
          <w:rFonts w:hint="eastAsia" w:ascii="仿宋_GB2312" w:hAnsi="仿宋_GB2312" w:eastAsia="仿宋_GB2312" w:cs="仿宋_GB2312"/>
          <w:sz w:val="32"/>
          <w:szCs w:val="32"/>
          <w:lang w:val="en-US" w:eastAsia="zh-CN"/>
        </w:rPr>
        <w:t xml:space="preserve">  年级与专业：小学教育       姓名：张淑芳</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1</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《党章》规定，中国共产党党员永远是劳动人民的普通一员。除了法律和政策规定范围内的个人利益和工作职权以外，所有共产党员都不得谋求任何 _____。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A私利和特权(正确答案)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w:t>
      </w:r>
      <w:r>
        <w:rPr>
          <w:rFonts w:hint="eastAsia" w:ascii="仿宋" w:hAnsi="仿宋" w:eastAsia="仿宋" w:cs="仿宋"/>
          <w:sz w:val="28"/>
          <w:szCs w:val="28"/>
          <w:lang w:val="en-US" w:eastAsia="zh-CN"/>
        </w:rPr>
        <w:t>B</w:t>
      </w:r>
      <w:r>
        <w:rPr>
          <w:rFonts w:hint="eastAsia" w:ascii="仿宋" w:hAnsi="仿宋" w:eastAsia="仿宋" w:cs="仿宋"/>
          <w:sz w:val="28"/>
          <w:szCs w:val="28"/>
          <w:lang w:val="en-US"/>
        </w:rPr>
        <w:t>政治权力</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rPr>
        <w:t>C利益</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出题原因：了解党员的基本权利</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2</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《党章》规定，党员必须坚持______高于一切，个人利益服从 ，吃苦在前，享受在后，克己奉公，多做贡献。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A个人利益</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B局部利益</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rPr>
        <w:t>C党和人民的利益(正确答案)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出题原因：了解党员的义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3</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《党章》规定，党员必须密切联系群众，向群众宣传党的主张，遇事同群众商量，及时向党反映群众的意见和要求，维护 _____。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A群众的正当利益(正确答案)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B群众的全部利益</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C群众的利益</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出题原因：了解党员的义务</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4</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《党章》规定，党员必须发扬社会主义新风尚，带头实践社会主义荣辱观，提倡_____，为了保护国家和人民的利益，在一切困难和危险的时刻挺身而出，英勇斗争，不怕牺牲。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A政治品德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B职业道德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C共产主义道德(正确答案)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5</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党员受留党察看处分期间，没有表决权、 选举权 ____ 。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A被选举权(正确答案)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 申诉权</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C控告权</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6</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____ 是最根本的党内法规，是管党治党的总规矩。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A中国共产党章程(正确答案)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B中国共产党廉洁自律准则</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C中国共产党纪律处分条例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7</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对违犯党纪的党组织和党员必须严肃、____ 执行纪律，党内不允许有任何不受纪律约束的党组织和党员。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A公平</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rPr>
        <w:t>B公正(正确答案)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C公开</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rPr>
        <w:t>　　8</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党员受到严重警告处分的，____ 内不得在党内提升职务和向党外组织推荐担任高于其原任职务的党外职务。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rPr>
        <w:t>A一年</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B一年半(正确答案)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 二年</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9</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人民对( )的向往，就是我们的奋斗目标。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A公平正义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B和谐社会</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C美好生活(正确答案)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rPr>
        <w:t>　　10</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 xml:space="preserve">党和国家的长期实践充分证明，只有社会主义才能救中国，只有( )才能发展中国。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A空想社会主义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B中国特色社会主义(正确答案)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C实用主义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p>
      <w:pPr>
        <w:widowControl w:val="0"/>
        <w:numPr>
          <w:ilvl w:val="0"/>
          <w:numId w:val="0"/>
        </w:numPr>
        <w:jc w:val="both"/>
        <w:rPr>
          <w:rFonts w:hint="eastAsia" w:ascii="仿宋" w:hAnsi="仿宋" w:eastAsia="仿宋" w:cs="仿宋"/>
          <w:sz w:val="28"/>
          <w:szCs w:val="28"/>
        </w:rPr>
      </w:pP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rPr>
      </w:pPr>
    </w:p>
    <w:p>
      <w:pPr>
        <w:widowControl w:val="0"/>
        <w:numPr>
          <w:ilvl w:val="0"/>
          <w:numId w:val="0"/>
        </w:numPr>
        <w:jc w:val="both"/>
        <w:rPr>
          <w:rFonts w:hint="eastAsia" w:ascii="仿宋" w:hAnsi="仿宋" w:eastAsia="仿宋" w:cs="仿宋"/>
          <w:sz w:val="32"/>
          <w:szCs w:val="32"/>
        </w:rPr>
      </w:pPr>
    </w:p>
    <w:p>
      <w:pPr>
        <w:numPr>
          <w:ilvl w:val="0"/>
          <w:numId w:val="0"/>
        </w:numPr>
        <w:rPr>
          <w:rFonts w:hint="eastAsia" w:ascii="仿宋" w:hAnsi="仿宋" w:eastAsia="仿宋" w:cs="仿宋"/>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B03198D"/>
    <w:rsid w:val="11E42AF1"/>
    <w:rsid w:val="1E7B16AB"/>
    <w:rsid w:val="46FC2B97"/>
    <w:rsid w:val="5F597D7E"/>
    <w:rsid w:val="6871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啾啾</cp:lastModifiedBy>
  <dcterms:modified xsi:type="dcterms:W3CDTF">2020-11-01T09:14:04Z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