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846" w:rsidRDefault="00764E06">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rsidR="00956846" w:rsidRDefault="00956846">
      <w:pPr>
        <w:ind w:firstLineChars="1100" w:firstLine="3520"/>
        <w:rPr>
          <w:rFonts w:ascii="仿宋_GB2312" w:eastAsia="仿宋_GB2312" w:hAnsi="仿宋_GB2312" w:cs="仿宋_GB2312"/>
          <w:sz w:val="32"/>
          <w:szCs w:val="32"/>
        </w:rPr>
      </w:pPr>
    </w:p>
    <w:p w:rsidR="00956846" w:rsidRDefault="00764E06">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学院：资环    </w:t>
      </w:r>
      <w:r>
        <w:rPr>
          <w:rFonts w:ascii="仿宋_GB2312" w:eastAsia="仿宋_GB2312" w:hAnsi="仿宋_GB2312" w:cs="仿宋_GB2312" w:hint="eastAsia"/>
          <w:sz w:val="32"/>
          <w:szCs w:val="32"/>
        </w:rPr>
        <w:t>年级与专业：18人</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proofErr w:type="gramStart"/>
      <w:r>
        <w:rPr>
          <w:rFonts w:ascii="仿宋_GB2312" w:eastAsia="仿宋_GB2312" w:hAnsi="仿宋_GB2312" w:cs="仿宋_GB2312" w:hint="eastAsia"/>
          <w:sz w:val="32"/>
          <w:szCs w:val="32"/>
        </w:rPr>
        <w:t>储永洲</w:t>
      </w:r>
      <w:proofErr w:type="gramEnd"/>
    </w:p>
    <w:p w:rsidR="00956846" w:rsidRDefault="00956846">
      <w:pPr>
        <w:ind w:firstLineChars="100" w:firstLine="320"/>
        <w:rPr>
          <w:rFonts w:ascii="仿宋_GB2312" w:eastAsia="仿宋_GB2312" w:hAnsi="仿宋_GB2312" w:cs="仿宋_GB2312"/>
          <w:sz w:val="32"/>
          <w:szCs w:val="32"/>
        </w:rPr>
      </w:pPr>
    </w:p>
    <w:p w:rsidR="00956846" w:rsidRDefault="00764E06">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rsidR="00764E06" w:rsidRPr="00764E06" w:rsidRDefault="00764E06" w:rsidP="00764E06">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rsidR="00764E06" w:rsidRPr="00764E06" w:rsidRDefault="00764E06" w:rsidP="00764E06">
      <w:pPr>
        <w:rPr>
          <w:rFonts w:ascii="仿宋_GB2312" w:eastAsia="仿宋_GB2312" w:hAnsi="仿宋_GB2312" w:cs="仿宋_GB2312" w:hint="eastAsia"/>
          <w:sz w:val="32"/>
          <w:szCs w:val="32"/>
        </w:rPr>
      </w:pPr>
      <w:r w:rsidRPr="00764E06">
        <w:rPr>
          <w:rFonts w:ascii="仿宋_GB2312" w:eastAsia="仿宋_GB2312" w:hAnsi="仿宋_GB2312" w:cs="仿宋_GB2312" w:hint="eastAsia"/>
          <w:sz w:val="32"/>
          <w:szCs w:val="32"/>
        </w:rPr>
        <w:t>中国共产党是中国工人阶级的先锋队，同时是中国人民和中华民族的先锋队，是中国特色社会主义事业的领导核心，代表中国先进生产力的发展要求，代表先进文化的前进方向，因此，如果我有幸能成为一名大学生党员，我一定会对于实现共产主义的最高理想和最终目标有着义不容辞的作用。我认为大学生党员作为我们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的作用发挥得好，起到先锋模范和骨干带头作用，则广大大学生就会对党充满信任；相反，则会损害党在大学生心目中的形象，因此，如果我能真正成为一名大学生党员，我会行动起来，“胸怀祖国，服务人民”，把自己融入党的伟大事业，与时俱进、开拓创新、勤奋学习，带动群众，真</w:t>
      </w:r>
      <w:r w:rsidRPr="00764E06">
        <w:rPr>
          <w:rFonts w:ascii="仿宋_GB2312" w:eastAsia="仿宋_GB2312" w:hAnsi="仿宋_GB2312" w:cs="仿宋_GB2312" w:hint="eastAsia"/>
          <w:sz w:val="32"/>
          <w:szCs w:val="32"/>
        </w:rPr>
        <w:lastRenderedPageBreak/>
        <w:t>正起到先锋模范和骨干带头作用。</w:t>
      </w:r>
    </w:p>
    <w:p w:rsidR="00764E06" w:rsidRPr="00764E06" w:rsidRDefault="00764E06" w:rsidP="00764E06">
      <w:pPr>
        <w:rPr>
          <w:rFonts w:ascii="仿宋_GB2312" w:eastAsia="仿宋_GB2312" w:hAnsi="仿宋_GB2312" w:cs="仿宋_GB2312"/>
          <w:sz w:val="32"/>
          <w:szCs w:val="32"/>
        </w:rPr>
      </w:pPr>
    </w:p>
    <w:p w:rsidR="00764E06" w:rsidRPr="00764E06" w:rsidRDefault="00764E06" w:rsidP="00764E06">
      <w:pPr>
        <w:rPr>
          <w:rFonts w:ascii="仿宋_GB2312" w:eastAsia="仿宋_GB2312" w:hAnsi="仿宋_GB2312" w:cs="仿宋_GB2312" w:hint="eastAsia"/>
          <w:sz w:val="32"/>
          <w:szCs w:val="32"/>
        </w:rPr>
      </w:pPr>
      <w:r w:rsidRPr="00764E06">
        <w:rPr>
          <w:rFonts w:ascii="仿宋_GB2312" w:eastAsia="仿宋_GB2312" w:hAnsi="仿宋_GB2312" w:cs="仿宋_GB2312" w:hint="eastAsia"/>
          <w:sz w:val="32"/>
          <w:szCs w:val="32"/>
        </w:rPr>
        <w:t>在政治方面：我要进一步认真学习马列主义思想，《人民日报》在《新时期党员建设》一文中提到“随着在大学中发展新党员工作的加强,大学生入党后的教育管理问题</w:t>
      </w:r>
      <w:proofErr w:type="gramStart"/>
      <w:r w:rsidRPr="00764E06">
        <w:rPr>
          <w:rFonts w:ascii="仿宋_GB2312" w:eastAsia="仿宋_GB2312" w:hAnsi="仿宋_GB2312" w:cs="仿宋_GB2312" w:hint="eastAsia"/>
          <w:sz w:val="32"/>
          <w:szCs w:val="32"/>
        </w:rPr>
        <w:t>凸</w:t>
      </w:r>
      <w:proofErr w:type="gramEnd"/>
      <w:r w:rsidRPr="00764E06">
        <w:rPr>
          <w:rFonts w:ascii="仿宋_GB2312" w:eastAsia="仿宋_GB2312" w:hAnsi="仿宋_GB2312" w:cs="仿宋_GB2312" w:hint="eastAsia"/>
          <w:sz w:val="32"/>
          <w:szCs w:val="32"/>
        </w:rPr>
        <w:t>显出来,部分学生党员存在着重视组织上建党,忽视思想上建党的问题。”这就要求我们树立马克思主义的世界观，熟读马克思主义经典著作，学习马克思主义经典理论，这样才能为加强党性修养提供必要的理论前提。而当前存在于不少大学生党员中的一个普遍现象，恰恰在于缺乏必要的马克思主义理论修养。表现在：很少阅读马克思主义理论著作；轻视政治理论课的课堂学习；思想汇报空洞乏味，缺乏应有的理论基础，等等。所以，我要加强理论修养，真正做到“不但在组织上入党，而且在思想上入党”。理论水平与思想素质的提高是精神文明建设的一项重要内容，我会带头提高理论水平和思想素质，成为理论功过硬、具备一定理论水平的新一代接班人。我会积极地学习，不断地扩大自己的思想政治知识，在同学中发挥其在政治上的先锋模范作用。</w:t>
      </w:r>
    </w:p>
    <w:p w:rsidR="00764E06" w:rsidRPr="00764E06" w:rsidRDefault="00764E06" w:rsidP="00764E06">
      <w:pPr>
        <w:rPr>
          <w:rFonts w:ascii="仿宋_GB2312" w:eastAsia="仿宋_GB2312" w:hAnsi="仿宋_GB2312" w:cs="仿宋_GB2312"/>
          <w:sz w:val="32"/>
          <w:szCs w:val="32"/>
        </w:rPr>
      </w:pPr>
    </w:p>
    <w:p w:rsidR="00764E06" w:rsidRPr="00764E06" w:rsidRDefault="00764E06" w:rsidP="00764E06">
      <w:pPr>
        <w:rPr>
          <w:rFonts w:ascii="仿宋_GB2312" w:eastAsia="仿宋_GB2312" w:hAnsi="仿宋_GB2312" w:cs="仿宋_GB2312" w:hint="eastAsia"/>
          <w:sz w:val="32"/>
          <w:szCs w:val="32"/>
        </w:rPr>
      </w:pPr>
      <w:r w:rsidRPr="00764E06">
        <w:rPr>
          <w:rFonts w:ascii="仿宋_GB2312" w:eastAsia="仿宋_GB2312" w:hAnsi="仿宋_GB2312" w:cs="仿宋_GB2312" w:hint="eastAsia"/>
          <w:sz w:val="32"/>
          <w:szCs w:val="32"/>
        </w:rPr>
        <w:t>在学习方面：我也要发挥优秀带头作用。大学生党员之所以可以更加接近组织，是因为各方面都比较优秀。大学仍在一个“学”字，学习文化知识是作为一个学生的本职工作。只</w:t>
      </w:r>
      <w:r w:rsidRPr="00764E06">
        <w:rPr>
          <w:rFonts w:ascii="仿宋_GB2312" w:eastAsia="仿宋_GB2312" w:hAnsi="仿宋_GB2312" w:cs="仿宋_GB2312" w:hint="eastAsia"/>
          <w:sz w:val="32"/>
          <w:szCs w:val="32"/>
        </w:rPr>
        <w:lastRenderedPageBreak/>
        <w:t>有过硬的基本功，才能在走向工作岗位后，为社会主义现代化贡献自己的力量。此外，不仅要认真学习好本专业的知识，还要学习好相关专业的知识，以拓展知识的宽度和深度，完善知识结构；不仅要能够吸收已学的文化知识，还要勤于钻研，善于思考，勇于创新。这样，大学生党员在不断加强自身个人文化修养和帮助学习上有困难的同学的过程中，其党员的先锋模范作用得以充分发挥，使学生受到这种良好学习氛围的感染，共同进步。</w:t>
      </w:r>
    </w:p>
    <w:p w:rsidR="00764E06" w:rsidRPr="00764E06" w:rsidRDefault="00764E06" w:rsidP="00764E06">
      <w:pPr>
        <w:rPr>
          <w:rFonts w:ascii="仿宋_GB2312" w:eastAsia="仿宋_GB2312" w:hAnsi="仿宋_GB2312" w:cs="仿宋_GB2312"/>
          <w:sz w:val="32"/>
          <w:szCs w:val="32"/>
        </w:rPr>
      </w:pPr>
    </w:p>
    <w:p w:rsidR="00764E06" w:rsidRPr="00764E06" w:rsidRDefault="00764E06" w:rsidP="00764E06">
      <w:pPr>
        <w:rPr>
          <w:rFonts w:ascii="仿宋_GB2312" w:eastAsia="仿宋_GB2312" w:hAnsi="仿宋_GB2312" w:cs="仿宋_GB2312" w:hint="eastAsia"/>
          <w:sz w:val="32"/>
          <w:szCs w:val="32"/>
        </w:rPr>
      </w:pPr>
      <w:r w:rsidRPr="00764E06">
        <w:rPr>
          <w:rFonts w:ascii="仿宋_GB2312" w:eastAsia="仿宋_GB2312" w:hAnsi="仿宋_GB2312" w:cs="仿宋_GB2312" w:hint="eastAsia"/>
          <w:sz w:val="32"/>
          <w:szCs w:val="32"/>
        </w:rPr>
        <w:t>在工作方面：我要投入饱满的激情，有高度的责任感。本着为同学服务，对组织负责的原则，在实践中培养自己的交际能力和应变能力，为以后在工作岗位更好地施展自己的才华奠定坚实的基础。在大学里，有许多的学生组织和社团，这些组织和社团为学生们提供了施展身手的好去处。我会利用这些锻炼的机会，努力培养自己的工作能力。工作能力也是大学生综合素质的体现。在工作上我应积极主动，以高昂的工作热情为同学全心全意地服务，积极配合团支书、班长开好团支部民主生活会、班会；主动向同学汇报工作情况，交流思想，提出问题，虚心听取同学的建议和意见，改进工作中的不足，以逐步树立党员的威信。</w:t>
      </w:r>
    </w:p>
    <w:p w:rsidR="00764E06" w:rsidRPr="00764E06" w:rsidRDefault="00764E06" w:rsidP="00764E06">
      <w:pPr>
        <w:rPr>
          <w:rFonts w:ascii="仿宋_GB2312" w:eastAsia="仿宋_GB2312" w:hAnsi="仿宋_GB2312" w:cs="仿宋_GB2312"/>
          <w:sz w:val="32"/>
          <w:szCs w:val="32"/>
        </w:rPr>
      </w:pPr>
    </w:p>
    <w:p w:rsidR="00764E06" w:rsidRPr="00764E06" w:rsidRDefault="00764E06" w:rsidP="00764E06">
      <w:pPr>
        <w:rPr>
          <w:rFonts w:ascii="仿宋_GB2312" w:eastAsia="仿宋_GB2312" w:hAnsi="仿宋_GB2312" w:cs="仿宋_GB2312" w:hint="eastAsia"/>
          <w:sz w:val="32"/>
          <w:szCs w:val="32"/>
        </w:rPr>
      </w:pPr>
      <w:r w:rsidRPr="00764E06">
        <w:rPr>
          <w:rFonts w:ascii="仿宋_GB2312" w:eastAsia="仿宋_GB2312" w:hAnsi="仿宋_GB2312" w:cs="仿宋_GB2312" w:hint="eastAsia"/>
          <w:sz w:val="32"/>
          <w:szCs w:val="32"/>
        </w:rPr>
        <w:t>在生活方面：我要保证勤俭节约，避免铺张浪费，特别是要</w:t>
      </w:r>
      <w:r w:rsidRPr="00764E06">
        <w:rPr>
          <w:rFonts w:ascii="仿宋_GB2312" w:eastAsia="仿宋_GB2312" w:hAnsi="仿宋_GB2312" w:cs="仿宋_GB2312" w:hint="eastAsia"/>
          <w:sz w:val="32"/>
          <w:szCs w:val="32"/>
        </w:rPr>
        <w:lastRenderedPageBreak/>
        <w:t>杜绝攀比之风。在同学面前做好模范作用。党的十七大要求反对形式主义，官僚主义，反对弄虚作假，倡导勤俭节约，勤俭办一切事业，要求党员讲党性，重品行，做表率，要做出一个共产党员的样子。大学四年，要对生活充满热情，要做到勤俭节约，始终高度警惕浮夸，腐败之风。大学生党员要带头树立良好的生活作风还必须从身边小事做起，从个人的生活作风做起。“习惯决定性格，性格决定命运”没有正派的生活作风就不能成就大事业，没有正派的生活作风就容易偏离自身发展方向，没有正派的生活作风就搞不好学习。因此，大学生党员首先要带头熬好宿舍内务，美好环境是影响一个人成长的重要因素，宿舍是学生居住时间较多的场所，应该把它建设更好，包括宿舍的摆设，清洁等等。其次，要带头遵守和维护公共秩序，培养良好的处事风格和个人外在形象。再次，要培养健康的个人爱好，合理利用网络等新兴资源，远离不良诱惑。最后，大学生党员应当注意和同学保持良好的关系，通过平时生活中点点滴滴，融洽与同学的感情，同时要懂得尊重他人。</w:t>
      </w:r>
    </w:p>
    <w:p w:rsidR="00764E06" w:rsidRPr="00764E06" w:rsidRDefault="00764E06" w:rsidP="00764E06">
      <w:pPr>
        <w:rPr>
          <w:rFonts w:ascii="仿宋_GB2312" w:eastAsia="仿宋_GB2312" w:hAnsi="仿宋_GB2312" w:cs="仿宋_GB2312"/>
          <w:sz w:val="32"/>
          <w:szCs w:val="32"/>
        </w:rPr>
      </w:pPr>
    </w:p>
    <w:p w:rsidR="00956846" w:rsidRDefault="00764E06" w:rsidP="00764E06">
      <w:pPr>
        <w:rPr>
          <w:rFonts w:ascii="仿宋_GB2312" w:eastAsia="仿宋_GB2312" w:hAnsi="仿宋_GB2312" w:cs="仿宋_GB2312"/>
          <w:sz w:val="32"/>
          <w:szCs w:val="32"/>
        </w:rPr>
      </w:pPr>
      <w:r w:rsidRPr="00764E06">
        <w:rPr>
          <w:rFonts w:ascii="仿宋_GB2312" w:eastAsia="仿宋_GB2312" w:hAnsi="仿宋_GB2312" w:cs="仿宋_GB2312" w:hint="eastAsia"/>
          <w:sz w:val="32"/>
          <w:szCs w:val="32"/>
        </w:rPr>
        <w:t>“冰冻三尺非一日之寒”，发挥学生党员的模范带头作用任重道远，如何将措施应用到实践才是最重要的问题，但我相信，在学校组织的带领号召下，广大学生党员一定会展现别样的风采。</w:t>
      </w:r>
      <w:bookmarkStart w:id="0" w:name="_GoBack"/>
      <w:bookmarkEnd w:id="0"/>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sz w:val="32"/>
          <w:szCs w:val="32"/>
        </w:rPr>
      </w:pPr>
    </w:p>
    <w:p w:rsidR="00956846" w:rsidRDefault="00956846">
      <w:pPr>
        <w:rPr>
          <w:rFonts w:ascii="仿宋_GB2312" w:eastAsia="仿宋_GB2312" w:hAnsi="仿宋_GB2312" w:cs="仿宋_GB2312"/>
          <w:color w:val="000000"/>
          <w:sz w:val="32"/>
          <w:szCs w:val="32"/>
          <w:shd w:val="clear" w:color="auto" w:fill="FFFFFF"/>
        </w:rPr>
      </w:pPr>
    </w:p>
    <w:sectPr w:rsidR="009568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0764E06"/>
    <w:rsid w:val="00956846"/>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洲峰</cp:lastModifiedBy>
  <cp:revision>2</cp:revision>
  <dcterms:created xsi:type="dcterms:W3CDTF">2020-10-12T08:25:00Z</dcterms:created>
  <dcterms:modified xsi:type="dcterms:W3CDTF">2020-10-30T03:04:00Z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