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第63期党的发展对象培训班第二次小组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</w:t>
      </w: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资源与环境科学学院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       年级与专业：</w:t>
      </w: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cs="仿宋_GB2312" w:hAnsi="仿宋_GB2312" w:hint="default"/>
          <w:sz w:val="32"/>
          <w:szCs w:val="32"/>
          <w:lang w:val="en-US" w:eastAsia="zh-CN"/>
        </w:rPr>
        <w:t>级环境科学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    姓名：</w:t>
      </w: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李木子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一、学习方面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中国共产党代表先进文化的前进方向，党的十七大要求弘扬科学精神，普及科学知识。大学生党员作为高校的学生，其首要任务是搞好学习，只有学好了文化知识，具备相当的专业技能，才能更好地全心全意为人民服务。这就要求大学生党员在学习过程中努力争做标兵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二、工作方面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工作中要求从严治党，大学生党员在工作中要时时刻刻秉承全心全意为人民服务的宗旨，体现出共产党员的先进性。大学生党员应该利用社团活动等机会，努力培养和展现自己的工作能力，工作能力也是大学生综合素质的体现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三、生活方面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党的十七大要求反对形式主义，官僚主义，反对弄虚作假，倡导勤俭节约，勤俭办一切事业，反对奢侈浪费。要求党员讲党性，重品行，做表率，要做出一个共产党员的样子。大学四年，是人生成长与发展的重要阶段。在这四年中，大学生党员尤其应重视在生活中发挥其先锋模范带头作用，对生活充满热情，要做到勤俭节约，始终高度警惕浮夸、腐败之风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hAnsi="仿宋_GB2312" w:hint="default"/>
          <w:sz w:val="32"/>
          <w:szCs w:val="32"/>
          <w:lang w:val="en-US" w:eastAsia="zh-CN"/>
        </w:rPr>
        <w:t>总之，发挥大学生党员的先锋模范和骨干带头作用，既是党组织对大学生党员的基本要求，又是大学生党员义不容辞的光荣使命。大学生党员只有从政治、学习、工作、生活等各方面发挥好先锋模范带头作用，努力做到思想先进，学习优秀，工作积极，生活热情，才能在学生中树立起大学生党员的良好形象，影响和团结广大同学共同进步，增强党组织的凝聚力和战斗力，为把我国建设成为富强，民主，文明，和谐的社会主义国家，把我党建设成为立党为公、执政为民，求真务实、改革创新，艰苦奋斗、清正廉洁，富有活力、团结和谐的马克思主义执政党，同时促进自身的进步和发展，发挥一个学生党员的应有价值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Words>755</Words>
  <Pages>1</Pages>
  <Characters>757</Characters>
  <Application>WPS Office</Application>
  <DocSecurity>0</DocSecurity>
  <Paragraphs>22</Paragraphs>
  <ScaleCrop>false</ScaleCrop>
  <LinksUpToDate>false</LinksUpToDate>
  <CharactersWithSpaces>776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PADM00</lastModifiedBy>
  <dcterms:modified xsi:type="dcterms:W3CDTF">2020-10-30T02:03:29Z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