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7月13日</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lang w:val="en-US" w:eastAsia="zh-CN"/>
        </w:rPr>
      </w:pPr>
      <w:r>
        <w:rPr>
          <w:rFonts w:hint="eastAsia"/>
          <w:lang w:val="en-US" w:eastAsia="zh-CN"/>
        </w:rPr>
        <w:t>今天是我们实践的第二天，我们把地点定在了杭州两处夜市规模比较完善的武林夜市与吴山夜市。首先到达武林夜市，就可以明显的感受到夜市的规模大、摊位的数量多、商品的种类丰富。在我们的调查过程中，我们发现由于地段的因素，这里的租金相对较高，但摊主们也表示这些在他们的接受范围内，而且有相当一部分的摊位是最近一个月之内开始营业的，摊位的流动性也比较强。整体来说武林夜市充分向我们展示了一个繁华都市剪影中的人文特色。之后，我们探访了吴山夜市，相比之下吴山夜市更具有市民气息，这里更多的是我们生活中日常可见的商品以及平易近人的价格，人来人往的居民相对较多。如果说武林夜市是具有杭州色彩的游览场地</w:t>
      </w:r>
      <w:bookmarkStart w:id="0" w:name="_GoBack"/>
      <w:bookmarkEnd w:id="0"/>
      <w:r>
        <w:rPr>
          <w:rFonts w:hint="eastAsia"/>
          <w:lang w:val="en-US" w:eastAsia="zh-CN"/>
        </w:rPr>
        <w:t>，那么吴山夜市就是深入居民的生活景象。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F3247"/>
    <w:rsid w:val="143F3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35</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2020-07-13T15:47:00Z</dcterms:created>
  <dc:creator>梦瑶</dc:creator>
  <cp:lastModifiedBy>梦瑶</cp:lastModifiedBy>
  <dcterms:modified xsi:type="dcterms:W3CDTF">2020-07-13T16:22:38Z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