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7B0A5" w14:textId="77777777" w:rsidR="008E04C9" w:rsidRPr="004B15F8" w:rsidRDefault="001765B5" w:rsidP="001765B5">
      <w:pPr>
        <w:pStyle w:val="a3"/>
        <w:numPr>
          <w:ilvl w:val="0"/>
          <w:numId w:val="1"/>
        </w:numPr>
        <w:ind w:firstLineChars="0"/>
        <w:rPr>
          <w:rFonts w:ascii="SimSun" w:eastAsia="SimSun" w:hAnsi="SimSun" w:hint="eastAsia"/>
          <w:sz w:val="28"/>
          <w:szCs w:val="28"/>
        </w:rPr>
      </w:pPr>
      <w:r w:rsidRPr="004B15F8">
        <w:rPr>
          <w:rFonts w:ascii="SimSun" w:eastAsia="SimSun" w:hAnsi="SimSun" w:hint="eastAsia"/>
          <w:sz w:val="28"/>
          <w:szCs w:val="28"/>
        </w:rPr>
        <w:t>学习内容</w:t>
      </w:r>
    </w:p>
    <w:p w14:paraId="4DE08BDF" w14:textId="3755D739" w:rsidR="001765B5" w:rsidRPr="004B15F8" w:rsidRDefault="001765B5" w:rsidP="004B15F8">
      <w:pPr>
        <w:pStyle w:val="a3"/>
        <w:numPr>
          <w:ilvl w:val="0"/>
          <w:numId w:val="2"/>
        </w:numPr>
        <w:ind w:firstLineChars="0"/>
        <w:jc w:val="left"/>
        <w:rPr>
          <w:rFonts w:ascii="SimSun" w:eastAsia="SimSun" w:hAnsi="SimSun" w:hint="eastAsia"/>
          <w:sz w:val="28"/>
          <w:szCs w:val="28"/>
        </w:rPr>
      </w:pPr>
      <w:r w:rsidRPr="004B15F8">
        <w:rPr>
          <w:rFonts w:ascii="SimSun" w:eastAsia="SimSun" w:hAnsi="SimSun" w:hint="eastAsia"/>
          <w:sz w:val="28"/>
          <w:szCs w:val="28"/>
        </w:rPr>
        <w:t>学生周子隽，学号1763104，是海洋文化与法律学院17级行政管理专业学生，2019年</w:t>
      </w:r>
      <w:r w:rsidR="00102FCA" w:rsidRPr="004B15F8">
        <w:rPr>
          <w:rFonts w:ascii="SimSun" w:eastAsia="SimSun" w:hAnsi="SimSun" w:hint="eastAsia"/>
          <w:sz w:val="28"/>
          <w:szCs w:val="28"/>
        </w:rPr>
        <w:t>10月15日</w:t>
      </w:r>
      <w:r w:rsidR="00C40E83" w:rsidRPr="004B15F8">
        <w:rPr>
          <w:rFonts w:ascii="SimSun" w:eastAsia="SimSun" w:hAnsi="SimSun" w:hint="eastAsia"/>
          <w:sz w:val="28"/>
          <w:szCs w:val="28"/>
        </w:rPr>
        <w:t>及2019年10月22日</w:t>
      </w:r>
      <w:r w:rsidR="00102FCA" w:rsidRPr="004B15F8">
        <w:rPr>
          <w:rFonts w:ascii="SimSun" w:eastAsia="SimSun" w:hAnsi="SimSun" w:hint="eastAsia"/>
          <w:sz w:val="28"/>
          <w:szCs w:val="28"/>
        </w:rPr>
        <w:t>在1203教室听取了周辉教师所讲授的《</w:t>
      </w:r>
      <w:r w:rsidR="00FD6869" w:rsidRPr="004B15F8">
        <w:rPr>
          <w:rFonts w:ascii="SimSun" w:eastAsia="SimSun" w:hAnsi="SimSun" w:hint="eastAsia"/>
          <w:sz w:val="28"/>
          <w:szCs w:val="28"/>
        </w:rPr>
        <w:t>壮丽70年，奋斗新时代</w:t>
      </w:r>
      <w:r w:rsidR="00102FCA" w:rsidRPr="004B15F8">
        <w:rPr>
          <w:rFonts w:ascii="SimSun" w:eastAsia="SimSun" w:hAnsi="SimSun" w:hint="eastAsia"/>
          <w:sz w:val="28"/>
          <w:szCs w:val="28"/>
        </w:rPr>
        <w:t>》</w:t>
      </w:r>
      <w:r w:rsidR="00C40E83" w:rsidRPr="004B15F8">
        <w:rPr>
          <w:rFonts w:ascii="SimSun" w:eastAsia="SimSun" w:hAnsi="SimSun" w:hint="eastAsia"/>
          <w:sz w:val="28"/>
          <w:szCs w:val="28"/>
        </w:rPr>
        <w:t>和《走好城乡融合发展之路》</w:t>
      </w:r>
      <w:r w:rsidR="00102FCA" w:rsidRPr="004B15F8">
        <w:rPr>
          <w:rFonts w:ascii="SimSun" w:eastAsia="SimSun" w:hAnsi="SimSun" w:hint="eastAsia"/>
          <w:sz w:val="28"/>
          <w:szCs w:val="28"/>
        </w:rPr>
        <w:t>形势与政策教学专题。</w:t>
      </w:r>
    </w:p>
    <w:p w14:paraId="4156FAF2" w14:textId="037A9050" w:rsidR="00724BEA" w:rsidRPr="004B15F8" w:rsidRDefault="00724BEA" w:rsidP="004B15F8">
      <w:pPr>
        <w:pStyle w:val="a3"/>
        <w:numPr>
          <w:ilvl w:val="0"/>
          <w:numId w:val="2"/>
        </w:numPr>
        <w:ind w:firstLineChars="0"/>
        <w:jc w:val="left"/>
        <w:rPr>
          <w:rFonts w:ascii="SimSun" w:eastAsia="SimSun" w:hAnsi="SimSun"/>
          <w:sz w:val="28"/>
          <w:szCs w:val="28"/>
        </w:rPr>
      </w:pPr>
      <w:r w:rsidRPr="004B15F8">
        <w:rPr>
          <w:rFonts w:ascii="SimSun" w:eastAsia="SimSun" w:hAnsi="SimSun" w:hint="eastAsia"/>
          <w:sz w:val="28"/>
          <w:szCs w:val="28"/>
        </w:rPr>
        <w:t>《走好城乡融合发展之路》专题主要讲述的内容如下：我们要充分认识到城乡融合发展的重要意义，</w:t>
      </w:r>
      <w:r w:rsidRPr="004B15F8">
        <w:rPr>
          <w:rFonts w:ascii="SimSun" w:eastAsia="SimSun" w:hAnsi="SimSun" w:cs="Arial"/>
          <w:color w:val="333333"/>
          <w:sz w:val="28"/>
          <w:szCs w:val="28"/>
          <w:shd w:val="clear" w:color="auto" w:fill="FFFFFF"/>
        </w:rPr>
        <w:t>推进城乡融合发展是实施乡村振兴战略，实现“两个一百年”奋斗目标的客观需要</w:t>
      </w:r>
      <w:r w:rsidRPr="004B15F8">
        <w:rPr>
          <w:rFonts w:ascii="SimSun" w:eastAsia="SimSun" w:hAnsi="SimSun" w:hint="eastAsia"/>
          <w:sz w:val="28"/>
          <w:szCs w:val="28"/>
        </w:rPr>
        <w:t>。</w:t>
      </w:r>
      <w:r w:rsidRPr="004B15F8">
        <w:rPr>
          <w:rFonts w:ascii="SimSun" w:eastAsia="SimSun" w:hAnsi="SimSun" w:cs="Arial"/>
          <w:color w:val="333333"/>
          <w:sz w:val="28"/>
          <w:szCs w:val="28"/>
          <w:shd w:val="clear" w:color="auto" w:fill="FFFFFF"/>
        </w:rPr>
        <w:t>实现第一个百年奋斗目标，全面建成小康社会，短</w:t>
      </w:r>
      <w:bookmarkStart w:id="0" w:name="_GoBack"/>
      <w:r w:rsidRPr="004B15F8">
        <w:rPr>
          <w:rFonts w:ascii="SimSun" w:eastAsia="SimSun" w:hAnsi="SimSun" w:cs="Arial"/>
          <w:color w:val="333333"/>
          <w:sz w:val="28"/>
          <w:szCs w:val="28"/>
          <w:shd w:val="clear" w:color="auto" w:fill="FFFFFF"/>
        </w:rPr>
        <w:t>板在农村，难点是农村贫困人口脱贫；实现第二个百年奋斗目标，全面建</w:t>
      </w:r>
      <w:bookmarkEnd w:id="0"/>
      <w:r w:rsidRPr="004B15F8">
        <w:rPr>
          <w:rFonts w:ascii="SimSun" w:eastAsia="SimSun" w:hAnsi="SimSun" w:cs="Arial"/>
          <w:color w:val="333333"/>
          <w:sz w:val="28"/>
          <w:szCs w:val="28"/>
          <w:shd w:val="clear" w:color="auto" w:fill="FFFFFF"/>
        </w:rPr>
        <w:t>设社会主义现代化国家，短板仍然在农村，难点是实现农业农村现代化。推进城乡融合发展是破解城乡二元问题，释放乡村活力的迫切要求</w:t>
      </w:r>
      <w:r w:rsidRPr="004B15F8">
        <w:rPr>
          <w:rFonts w:ascii="SimSun" w:eastAsia="SimSun" w:hAnsi="SimSun" w:cs="Arial" w:hint="eastAsia"/>
          <w:color w:val="333333"/>
          <w:sz w:val="28"/>
          <w:szCs w:val="28"/>
          <w:shd w:val="clear" w:color="auto" w:fill="FFFFFF"/>
        </w:rPr>
        <w:t>。</w:t>
      </w:r>
    </w:p>
    <w:p w14:paraId="3A62D35D" w14:textId="30AA6B03" w:rsidR="00102FCA" w:rsidRPr="004B15F8" w:rsidRDefault="00102FCA" w:rsidP="004B15F8">
      <w:pPr>
        <w:pStyle w:val="a3"/>
        <w:ind w:left="360" w:firstLineChars="0" w:firstLine="0"/>
        <w:jc w:val="left"/>
        <w:rPr>
          <w:rFonts w:ascii="SimSun" w:eastAsia="SimSun" w:hAnsi="SimSun" w:hint="eastAsia"/>
          <w:sz w:val="28"/>
          <w:szCs w:val="28"/>
        </w:rPr>
      </w:pPr>
    </w:p>
    <w:p w14:paraId="7C535918" w14:textId="77777777" w:rsidR="001765B5" w:rsidRPr="004B15F8" w:rsidRDefault="001765B5" w:rsidP="001765B5">
      <w:pPr>
        <w:rPr>
          <w:rFonts w:ascii="SimSun" w:eastAsia="SimSun" w:hAnsi="SimSun" w:hint="eastAsia"/>
          <w:sz w:val="28"/>
          <w:szCs w:val="28"/>
        </w:rPr>
      </w:pPr>
    </w:p>
    <w:p w14:paraId="248DE468" w14:textId="77777777" w:rsidR="001765B5" w:rsidRPr="004B15F8" w:rsidRDefault="001765B5" w:rsidP="001765B5">
      <w:pPr>
        <w:pStyle w:val="a3"/>
        <w:numPr>
          <w:ilvl w:val="0"/>
          <w:numId w:val="1"/>
        </w:numPr>
        <w:ind w:firstLineChars="0"/>
        <w:rPr>
          <w:rFonts w:ascii="SimSun" w:eastAsia="SimSun" w:hAnsi="SimSun" w:hint="eastAsia"/>
          <w:sz w:val="28"/>
          <w:szCs w:val="28"/>
        </w:rPr>
      </w:pPr>
      <w:r w:rsidRPr="004B15F8">
        <w:rPr>
          <w:rFonts w:ascii="SimSun" w:eastAsia="SimSun" w:hAnsi="SimSun" w:hint="eastAsia"/>
          <w:sz w:val="28"/>
          <w:szCs w:val="28"/>
        </w:rPr>
        <w:t>学习心得</w:t>
      </w:r>
    </w:p>
    <w:p w14:paraId="7D11CACE" w14:textId="791BE494" w:rsidR="00972757" w:rsidRPr="004B15F8" w:rsidRDefault="00631C6F" w:rsidP="00666A8C">
      <w:pPr>
        <w:rPr>
          <w:rFonts w:ascii="SimSun" w:eastAsia="SimSun" w:hAnsi="SimSun" w:hint="eastAsia"/>
          <w:sz w:val="28"/>
          <w:szCs w:val="28"/>
        </w:rPr>
      </w:pPr>
      <w:r w:rsidRPr="004B15F8">
        <w:rPr>
          <w:rFonts w:ascii="SimSun" w:eastAsia="SimSun" w:hAnsi="SimSun" w:hint="eastAsia"/>
          <w:sz w:val="28"/>
          <w:szCs w:val="28"/>
        </w:rPr>
        <w:t xml:space="preserve">  </w:t>
      </w:r>
      <w:r w:rsidR="00972757" w:rsidRPr="004B15F8">
        <w:rPr>
          <w:rFonts w:ascii="SimSun" w:eastAsia="SimSun" w:hAnsi="SimSun"/>
          <w:sz w:val="28"/>
          <w:szCs w:val="28"/>
        </w:rPr>
        <w:t>“促进城乡要素自由流动、平等交换和公共资源合理配置”“加快形成工农互促、城乡互补、全面融合、共同繁荣的新型工农城乡关系”。近日，中央发布关于建立健全城乡融合发展体制机制和政策体系的意见，为新时代的城乡融合发展描绘了路线图、确立了时间表。</w:t>
      </w:r>
    </w:p>
    <w:p w14:paraId="4DB96BFF" w14:textId="5F227317" w:rsidR="00666A8C" w:rsidRPr="004B15F8" w:rsidRDefault="00666A8C" w:rsidP="00C45D75">
      <w:pPr>
        <w:ind w:firstLine="480"/>
        <w:rPr>
          <w:rFonts w:ascii="SimSun" w:eastAsia="SimSun" w:hAnsi="SimSun" w:hint="eastAsia"/>
          <w:sz w:val="28"/>
          <w:szCs w:val="28"/>
        </w:rPr>
      </w:pPr>
      <w:r w:rsidRPr="004B15F8">
        <w:rPr>
          <w:rFonts w:ascii="SimSun" w:eastAsia="SimSun" w:hAnsi="SimSun"/>
          <w:sz w:val="28"/>
          <w:szCs w:val="28"/>
        </w:rPr>
        <w:t>建立健全城乡融合发展体制机制和政策体系，是党的十九大作出的重大决策部署。近年来，我国在统筹城乡发展、推进新型城镇化方面取得了显著进展。同时也要看到，城乡要素流动不顺畅、公共资源配置不合理等问题依然突出，影响城乡融合发展的体制机制障碍尚未根本消除。《意见》的出台，就是要解决现实中的问题，重塑新型城乡关系，走城乡融合发展之路，促进乡村振兴和农业农村现代化。可以说，城乡融合发展具有鲜明的中国特色，不仅要避免走“城市兴、乡村衰”的老路，更要走出一条城市和农村携手并进、互利共赢的新路。</w:t>
      </w:r>
    </w:p>
    <w:p w14:paraId="53D75816" w14:textId="77777777" w:rsidR="00E451C7" w:rsidRPr="004B15F8" w:rsidRDefault="00E451C7" w:rsidP="00E451C7">
      <w:pPr>
        <w:ind w:firstLine="480"/>
        <w:rPr>
          <w:rFonts w:ascii="SimSun" w:eastAsia="SimSun" w:hAnsi="SimSun"/>
          <w:sz w:val="28"/>
          <w:szCs w:val="28"/>
        </w:rPr>
      </w:pPr>
      <w:r w:rsidRPr="004B15F8">
        <w:rPr>
          <w:rFonts w:ascii="SimSun" w:eastAsia="SimSun" w:hAnsi="SimSun"/>
          <w:sz w:val="28"/>
          <w:szCs w:val="28"/>
        </w:rPr>
        <w:t>城乡公共服务不均等、基础设施差距大、产业发展水平不匹配、居民收入比仍处高位，是城乡差距的主要表现。走好城乡融合发展之路，必须建立健全有利于城乡基本公共服务普惠、城乡基础设施一体化发展、乡村经济多元化发展、农民收入持续增长的体制机制。下功</w:t>
      </w:r>
      <w:r w:rsidRPr="004B15F8">
        <w:rPr>
          <w:rFonts w:ascii="SimSun" w:eastAsia="SimSun" w:hAnsi="SimSun"/>
          <w:sz w:val="28"/>
          <w:szCs w:val="28"/>
        </w:rPr>
        <w:lastRenderedPageBreak/>
        <w:t>夫解决广东城乡二元结构问题，就要加快补齐农村短板，推进城乡基本公共服务标准统一、制度并轨，把公共基础设施建设的重点放在乡村，加快实现城乡基础设施统一规划、统一建设、统一管护，围绕发展现代农业、培育新产业新业态，完善农企利益紧密联结机制，实现乡村经济多元化和农业全产业链发展，拓宽农民增收渠道，促进农民收入持续增长，持续缩小城乡居民生活水平差距。</w:t>
      </w:r>
    </w:p>
    <w:p w14:paraId="5190B824" w14:textId="5F60386F" w:rsidR="00E451C7" w:rsidRPr="004B15F8" w:rsidRDefault="00DF57EA" w:rsidP="00DF57EA">
      <w:pPr>
        <w:rPr>
          <w:rFonts w:ascii="SimSun" w:eastAsia="SimSun" w:hAnsi="SimSun"/>
          <w:sz w:val="28"/>
          <w:szCs w:val="28"/>
        </w:rPr>
      </w:pPr>
      <w:r w:rsidRPr="004B15F8">
        <w:rPr>
          <w:rFonts w:ascii="SimSun" w:eastAsia="SimSun" w:hAnsi="SimSun" w:hint="eastAsia"/>
          <w:sz w:val="28"/>
          <w:szCs w:val="28"/>
        </w:rPr>
        <w:t xml:space="preserve">    </w:t>
      </w:r>
      <w:r w:rsidR="00E451C7" w:rsidRPr="004B15F8">
        <w:rPr>
          <w:rFonts w:ascii="SimSun" w:eastAsia="SimSun" w:hAnsi="SimSun"/>
          <w:sz w:val="28"/>
          <w:szCs w:val="28"/>
        </w:rPr>
        <w:t>城乡融合发展是一项长期历史任务，需要按照实现 " 两个一百年 " 奋斗目标的战略部署，并与乡村振兴战略规划紧密衔接，分为 " 三步走 " ——到 2022 年，城乡融合发展体制机制初步建立，城乡要素自由流动制度性通道基本打通，城市落户限制逐步消除；到 2035 年，城乡融合发展体制机制更加完善，城镇化进入成熟期，城乡发展差距和居民生活水平差距显著缩小；到本世纪中叶，城乡融合发展体制机制成熟定型，城乡全面融合，乡村全面振兴，全体人民共同富裕基本实现。下功夫解决城乡二元结构问题，就要有久久为功的战略定力，以协调推进乡村振兴战略和新型城镇化战略为抓手，以缩小城乡发展差距和居民生活水平差距为目标，以完善产权制度和要素市场化配置为重点，通过 " 三步走 " 走好城乡融合发展之路。</w:t>
      </w:r>
    </w:p>
    <w:p w14:paraId="1474C7D2" w14:textId="13C031B2" w:rsidR="00C45D75" w:rsidRPr="004B15F8" w:rsidRDefault="004B15F8" w:rsidP="004B15F8">
      <w:pPr>
        <w:rPr>
          <w:rFonts w:ascii="SimSun" w:eastAsia="SimSun" w:hAnsi="SimSun" w:hint="eastAsia"/>
          <w:sz w:val="28"/>
          <w:szCs w:val="28"/>
        </w:rPr>
      </w:pPr>
      <w:r w:rsidRPr="004B15F8">
        <w:rPr>
          <w:rFonts w:ascii="SimSun" w:eastAsia="SimSun" w:hAnsi="SimSun" w:hint="eastAsia"/>
          <w:sz w:val="28"/>
          <w:szCs w:val="28"/>
        </w:rPr>
        <w:t xml:space="preserve">    </w:t>
      </w:r>
      <w:r w:rsidR="00E451C7" w:rsidRPr="004B15F8">
        <w:rPr>
          <w:rFonts w:ascii="SimSun" w:eastAsia="SimSun" w:hAnsi="SimSun"/>
          <w:sz w:val="28"/>
          <w:szCs w:val="28"/>
        </w:rPr>
        <w:t>中国要强，农业必须强；中国要美，农村必须美；中国要富，农民必须富。</w:t>
      </w:r>
      <w:r w:rsidRPr="004B15F8">
        <w:rPr>
          <w:rFonts w:ascii="SimSun" w:eastAsia="SimSun" w:hAnsi="SimSun" w:hint="eastAsia"/>
          <w:sz w:val="28"/>
          <w:szCs w:val="28"/>
        </w:rPr>
        <w:t>我们</w:t>
      </w:r>
      <w:r w:rsidR="00E451C7" w:rsidRPr="004B15F8">
        <w:rPr>
          <w:rFonts w:ascii="SimSun" w:eastAsia="SimSun" w:hAnsi="SimSun"/>
          <w:sz w:val="28"/>
          <w:szCs w:val="28"/>
        </w:rPr>
        <w:t>必须深入学习贯彻习近平总书记重要讲话精神，深刻认识建立健全城乡融合发展体制机制的重要意义，顺应经济社会发展规律，根据城乡关系发展特征，把握节奏、扭住关键、精准发力，以钉钉子精神抓好《意见》落实，从根本上解决城乡二元结构问题。</w:t>
      </w:r>
    </w:p>
    <w:sectPr w:rsidR="00C45D75" w:rsidRPr="004B15F8" w:rsidSect="00F61B81">
      <w:headerReference w:type="default" r:id="rId7"/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C6E76" w14:textId="77777777" w:rsidR="00F71E27" w:rsidRDefault="00F71E27" w:rsidP="001765B5">
      <w:r>
        <w:separator/>
      </w:r>
    </w:p>
  </w:endnote>
  <w:endnote w:type="continuationSeparator" w:id="0">
    <w:p w14:paraId="6752C6D4" w14:textId="77777777" w:rsidR="00F71E27" w:rsidRDefault="00F71E27" w:rsidP="0017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A7FCC" w14:textId="77777777" w:rsidR="00F71E27" w:rsidRDefault="00F71E27" w:rsidP="001765B5">
      <w:r>
        <w:separator/>
      </w:r>
    </w:p>
  </w:footnote>
  <w:footnote w:type="continuationSeparator" w:id="0">
    <w:p w14:paraId="2FED44E8" w14:textId="77777777" w:rsidR="00F71E27" w:rsidRDefault="00F71E27" w:rsidP="001765B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426B0" w14:textId="77777777" w:rsidR="001765B5" w:rsidRDefault="001765B5">
    <w:pPr>
      <w:pStyle w:val="a4"/>
      <w:rPr>
        <w:rFonts w:hint="eastAsia"/>
      </w:rPr>
    </w:pPr>
    <w:r>
      <w:rPr>
        <w:rFonts w:hint="eastAsia"/>
      </w:rPr>
      <w:t>1763104 行管一班 周子隽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11803"/>
    <w:multiLevelType w:val="hybridMultilevel"/>
    <w:tmpl w:val="C79C5EC4"/>
    <w:lvl w:ilvl="0" w:tplc="F11677E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CB40397"/>
    <w:multiLevelType w:val="hybridMultilevel"/>
    <w:tmpl w:val="BE1849A8"/>
    <w:lvl w:ilvl="0" w:tplc="DA5A3174">
      <w:start w:val="1"/>
      <w:numFmt w:val="japaneseCounting"/>
      <w:lvlText w:val="%1．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5B5"/>
    <w:rsid w:val="00054ED3"/>
    <w:rsid w:val="00102FCA"/>
    <w:rsid w:val="001765B5"/>
    <w:rsid w:val="004B15F8"/>
    <w:rsid w:val="00631C6F"/>
    <w:rsid w:val="00666A8C"/>
    <w:rsid w:val="00674F8F"/>
    <w:rsid w:val="006904E9"/>
    <w:rsid w:val="00724BEA"/>
    <w:rsid w:val="00972757"/>
    <w:rsid w:val="00C40E83"/>
    <w:rsid w:val="00C45D75"/>
    <w:rsid w:val="00D16C2D"/>
    <w:rsid w:val="00D754E7"/>
    <w:rsid w:val="00D87EEC"/>
    <w:rsid w:val="00DF57EA"/>
    <w:rsid w:val="00E451C7"/>
    <w:rsid w:val="00F61B81"/>
    <w:rsid w:val="00F71E27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D1646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5B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1765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字符"/>
    <w:basedOn w:val="a0"/>
    <w:link w:val="a4"/>
    <w:uiPriority w:val="99"/>
    <w:rsid w:val="001765B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765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字符"/>
    <w:basedOn w:val="a0"/>
    <w:link w:val="a6"/>
    <w:uiPriority w:val="99"/>
    <w:rsid w:val="001765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220</Words>
  <Characters>1255</Characters>
  <Application>Microsoft Macintosh Word</Application>
  <DocSecurity>0</DocSecurity>
  <Lines>10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子隽 周</dc:creator>
  <cp:keywords/>
  <dc:description/>
  <cp:lastModifiedBy>子隽 周</cp:lastModifiedBy>
  <cp:revision>15</cp:revision>
  <dcterms:created xsi:type="dcterms:W3CDTF">2019-10-31T13:03:00Z</dcterms:created>
  <dcterms:modified xsi:type="dcterms:W3CDTF">2019-10-31T14:16:00Z</dcterms:modified>
</cp:coreProperties>
</file>