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形势政策课学习心得</w:t>
      </w:r>
    </w:p>
    <w:p>
      <w:pPr>
        <w:jc w:val="center"/>
        <w:rPr>
          <w:rFonts w:hint="eastAsia"/>
          <w:sz w:val="24"/>
          <w:szCs w:val="24"/>
          <w:lang w:val="en-US" w:eastAsia="zh-CN"/>
        </w:rPr>
      </w:pPr>
    </w:p>
    <w:p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姓名：罗擎天                                              学号：1763236</w:t>
      </w:r>
    </w:p>
    <w:p>
      <w:pPr>
        <w:jc w:val="both"/>
        <w:rPr>
          <w:rFonts w:hint="eastAsia"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学习内容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2019年10月15日在1203教室听取了周辉教师所讲授的《壮丽70年奋斗新时代》与《走好城乡融合发展之路》形势与政策教学专题。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两个专题主要讲述内容如下：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第一节课中，主要是对中华人民共和国70周年国庆大典中，习近平所发表的讲话做了仔细的介绍。讲话的内容虽然只有883字，但是意义深远值得我们去学习品鉴。整个讲话蕴含了对70年前新中国成立这一伟大事件的回望，以及对70年来全国各族人民取得的伟大成就的赞扬和感谢，对在未来发展道路上不断创造新的里程碑的决心宣示，号召全党全军全国各族人民更加紧密地团结起来，不忘初心，牢记使命，为实现中华民族伟大复兴的中国梦而奋斗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第二节课中，主要是对城乡融合发展的重要意义进行了充分讲解，就城乡融合发展历程及成效做了详细介绍，对城乡发展目前的不平衡现状展开了分析，对城乡融合发展新路线图进行了讲解。以及在未来，将会通过促进城乡要素合理配置，加快推动乡村基础设施提档升级，推动乡村经济多元化，促进农民收入增长，使得城乡之间的距离逐步缩小，最终实现中华民族的伟大复兴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学习心得</w:t>
      </w:r>
    </w:p>
    <w:p>
      <w:pPr>
        <w:keepNext w:val="0"/>
        <w:keepLines w:val="0"/>
        <w:widowControl/>
        <w:suppressLineNumbers w:val="0"/>
        <w:ind w:firstLine="48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通过这次《壮丽70年，奋斗新时代》的专题形势与政策课学习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，内心的感触特别大，作为一名华夏之子我感到深深的自豪与骄傲。</w:t>
      </w:r>
    </w:p>
    <w:p>
      <w:pPr>
        <w:keepNext w:val="0"/>
        <w:keepLines w:val="0"/>
        <w:widowControl/>
        <w:suppressLineNumbers w:val="0"/>
        <w:ind w:firstLine="48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我不禁会想到，先辈们的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70年艰辛创业，7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0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年砥砺奋进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。在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中国共产党领导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之下，我们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团结奋斗新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使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中国发生了天翻地覆的变化，取得了举世瞩目的辉煌成就。中国特色社会主义迎来了从创立、发展到完善的伟大飞跃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中国人民迎来了从温饱不足到小康富裕的伟大飞跃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中华民族正以崭新姿态屹立于世界的东方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特别是改革开放40年，我国已经从跟跑者，变成了引领者。改革开放的浩荡浪潮，让中国融入广阔世界，让世界发现新的中国，中国号巨轮坚定航向，闯险滩、战激流，彻底摆脱狭小水域的困境，开足马力、劈波斩浪，胜利驶入崭新而宽广的天地。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  <w:t>70年来，我们不忘初心，始终为民，人民群众收获了实实在在的获得感、安全感和幸福感。亿万中国人民生活从短缺到比较殷实、从贫困到小康的历史性跨越。从凭票证购买商品到通过电商“买遍全球”，从单调的文化生活到多姿多彩的影幕、荧屏、舞台，从“自行车王国”到高铁总里程世界第一……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所有所有的一切，我们都无不为之而自豪。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ind w:firstLine="48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20" w:firstLineChars="200"/>
        <w:jc w:val="left"/>
      </w:pPr>
    </w:p>
    <w:p>
      <w:pPr>
        <w:jc w:val="both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84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10063</dc:creator>
  <cp:lastModifiedBy>10063</cp:lastModifiedBy>
  <dcterms:modified xsi:type="dcterms:W3CDTF">2019-10-24T09:40:51Z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