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1"/>
        </w:num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学习内容</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1.学生</w:t>
      </w:r>
      <w:r>
        <w:rPr>
          <w:rFonts w:hint="eastAsia" w:asciiTheme="minorEastAsia" w:hAnsiTheme="minorEastAsia" w:eastAsiaTheme="minorEastAsia" w:cstheme="minorEastAsia"/>
          <w:sz w:val="28"/>
          <w:szCs w:val="28"/>
          <w:lang w:val="en-US" w:eastAsia="zh-CN"/>
        </w:rPr>
        <w:t>艾尼亚尔·艾尼瓦尔</w:t>
      </w:r>
      <w:r>
        <w:rPr>
          <w:rFonts w:hint="eastAsia" w:asciiTheme="minorEastAsia" w:hAnsiTheme="minorEastAsia" w:eastAsiaTheme="minorEastAsia" w:cstheme="minorEastAsia"/>
          <w:sz w:val="28"/>
          <w:szCs w:val="28"/>
        </w:rPr>
        <w:t>，学号176</w:t>
      </w:r>
      <w:r>
        <w:rPr>
          <w:rFonts w:hint="eastAsia" w:asciiTheme="minorEastAsia" w:hAnsiTheme="minorEastAsia" w:eastAsiaTheme="minorEastAsia" w:cstheme="minorEastAsia"/>
          <w:sz w:val="28"/>
          <w:szCs w:val="28"/>
          <w:lang w:val="en-US" w:eastAsia="zh-CN"/>
        </w:rPr>
        <w:t>9122</w:t>
      </w:r>
      <w:r>
        <w:rPr>
          <w:rFonts w:hint="eastAsia" w:asciiTheme="minorEastAsia" w:hAnsiTheme="minorEastAsia" w:eastAsiaTheme="minorEastAsia" w:cstheme="minorEastAsia"/>
          <w:sz w:val="28"/>
          <w:szCs w:val="28"/>
        </w:rPr>
        <w:t>，是海洋文化与法律学院17级</w:t>
      </w:r>
      <w:r>
        <w:rPr>
          <w:rFonts w:hint="eastAsia" w:asciiTheme="minorEastAsia" w:hAnsiTheme="minorEastAsia" w:eastAsiaTheme="minorEastAsia" w:cstheme="minorEastAsia"/>
          <w:sz w:val="28"/>
          <w:szCs w:val="28"/>
          <w:lang w:val="en-US" w:eastAsia="zh-CN"/>
        </w:rPr>
        <w:t>社会工作</w:t>
      </w:r>
      <w:r>
        <w:rPr>
          <w:rFonts w:hint="eastAsia" w:asciiTheme="minorEastAsia" w:hAnsiTheme="minorEastAsia" w:eastAsiaTheme="minorEastAsia" w:cstheme="minorEastAsia"/>
          <w:sz w:val="28"/>
          <w:szCs w:val="28"/>
        </w:rPr>
        <w:t>专业学生，2019年10月15日在1203教室听取了周辉教师所讲授的“壮丽70年 奋斗新时代”形势与政策教学专题。</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t>“壮丽70年 奋斗新时代”专题主要讲述内容如下：首先，老师带我们回顾了一遍习近平主席在70周年阅兵仪式上的讲话，分为回望、赞扬、宣示、号召四个部分。其次，老师分了三个版块讲授了此次专题：一、艰辛探索，铸就辉煌历程；二、砥砺奋进，谱写壮丽史诗；三、深刻启示，引领前行之路。最后，老师先后讲述了经济建设创造“中国奇迹”；实行改革开放，开创、推进和发展中国特色社会主义；开辟新世代，奋力实现中华民族伟大复兴等具体内容。</w:t>
      </w:r>
    </w:p>
    <w:p>
      <w:pP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二．学习心得</w:t>
      </w:r>
    </w:p>
    <w:p>
      <w:pPr>
        <w:ind w:firstLine="48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在1</w:t>
      </w:r>
      <w:r>
        <w:rPr>
          <w:rFonts w:hint="eastAsia" w:asciiTheme="minorEastAsia" w:hAnsiTheme="minorEastAsia" w:eastAsiaTheme="minorEastAsia" w:cstheme="minorEastAsia"/>
          <w:sz w:val="28"/>
          <w:szCs w:val="28"/>
        </w:rPr>
        <w:t>0</w:t>
      </w:r>
      <w:r>
        <w:rPr>
          <w:rFonts w:hint="eastAsia" w:asciiTheme="minorEastAsia" w:hAnsiTheme="minorEastAsia" w:eastAsiaTheme="minorEastAsia" w:cstheme="minorEastAsia"/>
          <w:sz w:val="28"/>
          <w:szCs w:val="28"/>
        </w:rPr>
        <w:t>月1</w:t>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t>日，再次听到习近平主席的讲话，我的内心仍然感到不可抑制的激动，无法不感叹这一番讲话的振奋人心之力！</w:t>
      </w:r>
    </w:p>
    <w:p>
      <w:pPr>
        <w:ind w:firstLine="48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“中国的昨天已经写在人类的史册上，中国的今天正在亿万人民手.中创造，中国的明天必将更加美好。</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t>在庆祝中华人民共和国成立70周年大会.上，习近平总书记以宏大的历史视野、深邃的历史眼光，回顾中国的昨天、把握中国的今天、展望中国的明天。击鼓催征，这是进军的动员令</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t>奋楫扬帆，这是前行的集结号。铿锵话语、壮志豪情，习近平总书记的重要讲话激励亿万中华儿女在复兴征程上继续奋勇向前。</w:t>
      </w:r>
    </w:p>
    <w:p>
      <w:pPr>
        <w:ind w:firstLine="480"/>
        <w:rPr>
          <w:rFonts w:hint="eastAsia" w:asciiTheme="minorEastAsia" w:hAnsiTheme="minorEastAsia" w:eastAsiaTheme="minorEastAsia" w:cstheme="minorEastAsia"/>
          <w:sz w:val="28"/>
          <w:szCs w:val="28"/>
        </w:rPr>
      </w:pPr>
      <w:r>
        <w:rPr>
          <w:rFonts w:hint="eastAsia" w:asciiTheme="minorEastAsia" w:hAnsiTheme="minorEastAsia"/>
          <w:sz w:val="28"/>
          <w:szCs w:val="28"/>
        </w:rPr>
        <w:t>中华人民共和国走过波澜壮阔的70年伟大征程，是什么促成了“中国奇迹？是什么催生了“中国震撼”呢？总结概括70年来我国社会主义革命、建设和改革的历史经验，我总结为以下四个方面的原因：一是中国特色社会主义是党和人民胜利前进的光辉旗帜，是国家富强、民族复兴、人民幸福的必由之路。二是中国共产党是中华民族的脊梁，是中国人民的主心骨，使我们各项事业取得胜利的根本保障。三是改革开放是一场新的伟大革命，是发展中国、赢得主动、走向世界、面向未来的根本途径和强大动力。四是人民群众是国家和社会的主人，是历史的创造者，是推动社会历史前进的决定性力量。</w:t>
      </w:r>
      <w:bookmarkStart w:id="0" w:name="_GoBack"/>
      <w:bookmarkEnd w:id="0"/>
    </w:p>
    <w:p>
      <w:pPr>
        <w:rPr>
          <w:rFonts w:hint="eastAsia" w:asciiTheme="minorEastAsia" w:hAnsiTheme="minorEastAsia" w:eastAsiaTheme="minorEastAsia" w:cstheme="minorEastAsia"/>
          <w:sz w:val="28"/>
          <w:szCs w:val="28"/>
          <w:lang w:val="en-US" w:eastAsia="zh-CN"/>
        </w:rPr>
      </w:pPr>
    </w:p>
    <w:p>
      <w:pPr>
        <w:rPr>
          <w:rFonts w:hint="eastAsia" w:asciiTheme="minorEastAsia" w:hAnsiTheme="minorEastAsia" w:eastAsiaTheme="minorEastAsia" w:cstheme="minor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D3DC54"/>
    <w:multiLevelType w:val="singleLevel"/>
    <w:tmpl w:val="C6D3DC5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F8437D"/>
    <w:rsid w:val="6FF843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2019-10-24T08:26:00Z</dcterms:created>
  <dc:creator>La lucha de los</dc:creator>
  <cp:lastModifiedBy>La lucha de los</cp:lastModifiedBy>
  <dcterms:modified xsi:type="dcterms:W3CDTF">2019-10-24T08:34:45Z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