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《形势与政策》课程听课心得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个人信息。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本人刘思驿，学号</w:t>
      </w:r>
      <w:bookmarkStart w:id="0" w:name="_GoBack"/>
      <w:bookmarkEnd w:id="0"/>
      <w:r>
        <w:rPr>
          <w:rFonts w:hint="eastAsia"/>
          <w:sz w:val="21"/>
          <w:szCs w:val="21"/>
          <w:lang w:val="en-US" w:eastAsia="zh-CN"/>
        </w:rPr>
        <w:t>1763225，17级行政管理2班学生。分别在</w:t>
      </w:r>
      <w:r>
        <w:rPr>
          <w:rFonts w:hint="eastAsia"/>
          <w:sz w:val="21"/>
          <w:szCs w:val="21"/>
        </w:rPr>
        <w:t>2019年10月15日</w:t>
      </w:r>
      <w:r>
        <w:rPr>
          <w:rFonts w:hint="eastAsia"/>
          <w:sz w:val="21"/>
          <w:szCs w:val="21"/>
          <w:lang w:val="en-US" w:eastAsia="zh-CN"/>
        </w:rPr>
        <w:t>和22日</w:t>
      </w:r>
      <w:r>
        <w:rPr>
          <w:rFonts w:hint="eastAsia"/>
          <w:sz w:val="21"/>
          <w:szCs w:val="21"/>
        </w:rPr>
        <w:t>在1203教室听取了周辉教师讲授的《壮丽70年 奋斗新时代》</w:t>
      </w:r>
      <w:r>
        <w:rPr>
          <w:rFonts w:hint="eastAsia"/>
          <w:sz w:val="21"/>
          <w:szCs w:val="21"/>
          <w:lang w:val="en-US" w:eastAsia="zh-CN"/>
        </w:rPr>
        <w:t>和《走好城乡融合发展之路》两节专题课程。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2、课程概要。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在</w:t>
      </w:r>
      <w:r>
        <w:rPr>
          <w:rFonts w:hint="eastAsia"/>
          <w:sz w:val="21"/>
          <w:szCs w:val="21"/>
        </w:rPr>
        <w:t>《壮丽70年 奋斗新时代》</w:t>
      </w:r>
      <w:r>
        <w:rPr>
          <w:rFonts w:hint="eastAsia"/>
          <w:sz w:val="21"/>
          <w:szCs w:val="21"/>
          <w:lang w:val="en-US" w:eastAsia="zh-CN"/>
        </w:rPr>
        <w:t>课程上，周辉老师通过当下热门的阅兵话题引入课程，带我们再次重温了阅兵的方阵及彩车游行的盛况，带我们重新聆听习主席在祖国七十华诞当日发表的重要讲话。70年，在人类的历史长河中只是匆匆一瞥，然而伟大的祖国在短短七十年里却发生了翻天覆地的变化。为了实现新时代中国共产党人的历史使命，我们要实施进行伟大斗争、建设伟大工程、推进伟大事业、实现伟大梦想新时代，我们必须坚持用习近平新时代中国特色社会主义思想武装头脑，作为一切工作的行动指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在《走好城乡融合发展之路》课程上，老师着重带我们了解了城乡融合发展对社会发展和进步的重要意义，带我们回顾了城乡融合发展历程及成效，并指出了我国目前的发展现状：农业在国民经济中的基础地位没有变，农民是社会结构的基础阶层没有变，农民实现小康全面建成的重点难点没有变。“三农”问题是关系到中国特色社会主义事业发展全局的根本性问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</w:t>
      </w:r>
      <w:r>
        <w:rPr>
          <w:rFonts w:hint="eastAsia"/>
          <w:sz w:val="21"/>
          <w:szCs w:val="21"/>
        </w:rPr>
        <w:t>《壮丽70年 奋斗新时代》</w:t>
      </w:r>
      <w:r>
        <w:rPr>
          <w:rFonts w:hint="eastAsia"/>
          <w:sz w:val="21"/>
          <w:szCs w:val="21"/>
          <w:lang w:val="en-US" w:eastAsia="zh-CN"/>
        </w:rPr>
        <w:t>课程感想。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祖国七十华诞当日，天安门广场上热闹纷呈，各族人民们欢聚一堂，共同为祖国母亲庆生70年前，党中央从西柏坡出发，带领中国人民一步一步走向胜利这一路上，我们经历过成功，品尝过失败，积累过教训，收获过甜蜜和苦涩。一个又一个“不可能”的挑战被我们攻克，创造了一部感天动地的奋斗史诗。70年后的今日，一个追逐梦想的新时代来临，在我们面前的是充满新希望，新机遇，新挑战的全新征程，接过历史接力棒的我们，背负使命，拼尽全力，努力为中华民族的伟大复兴开拓创新，答好时代赋予我们的答卷，走好新时代的新征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奋斗，意味着我们要担当责任；奋斗，意味着我们要埋头苦干。新时代的机遇和挑战和以往不同，我们需要不断地掌握新的情况，研究新的问题，找到新的方法，以变应变，但不变的是我们奋斗的初心，是我们对党的建设，对国家的发展真挚的感情和期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共和国的奋斗史诗，激荡着中国人民百折不挠、砥砺前行的奋斗精神。人民是共和国的坚实根基，亿万人民的奋斗与创造是共和国生生不息的力量之源，越是接连取得胜利，越要保持清醒。从过去到现在，从乡村到城市，从田间地头到工厂企业，多少奋斗的故事在其中演绎。中国人民的奋斗历程，弘扬中国人民的奋斗精神，激荡家国一体、命运与共的情感共鸣，巩固爱国强国报国的社会共识，必然使得新时代的奋进脚步更加稳健铿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作为新时代的新青年，“好好学习”、“爱国”等宣言不能只停留在口头上、口号中，要落实到我们的实际行动中去。我们需要走进课本，走入社会，了解新时代下的新要求，发现新时代中产生的新问题，学会用党根据时代变化而升华的新理论来武装头脑，学会低下身子向充满智慧的老师同学学习，找到解决问题的方法，找到适应新时代的工作学习方法，从每一件小事做起、做实，汇聚一丝一点的力量去换取对我们自己的认同，推动我们在新征程上走得踏实、走得长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作为新时代的一员，历史和未来要与我们相接。无论何时何地，祖国的命运都将和我们紧密相连。少年强则国强，未来的国家之竞争，必定在少年之争。九层之台，起于垒土。我们必将自强不息，共同创建更加美好的中国。</w:t>
      </w:r>
    </w:p>
    <w:p>
      <w:pPr>
        <w:numPr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numId w:val="0"/>
        </w:num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781002"/>
    <w:multiLevelType w:val="singleLevel"/>
    <w:tmpl w:val="9D78100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8038F"/>
    <w:rsid w:val="4618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2019-10-23T15:46:00Z</dcterms:created>
  <dc:creator>比目鱼三文鱼</dc:creator>
  <cp:lastModifiedBy>比目鱼三文鱼</cp:lastModifiedBy>
  <dcterms:modified xsi:type="dcterms:W3CDTF">2019-10-23T16:23:36Z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