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595FD" w14:textId="567C3DD7" w:rsidR="00C06313" w:rsidRDefault="00C06313" w:rsidP="00233DAD">
      <w:pPr>
        <w:spacing w:line="360" w:lineRule="auto"/>
        <w:rPr>
          <w:rFonts w:ascii="宋体" w:eastAsia="宋体" w:hAnsi="宋体"/>
          <w:sz w:val="24"/>
          <w:szCs w:val="24"/>
        </w:rPr>
      </w:pPr>
      <w:r>
        <w:rPr>
          <w:rFonts w:ascii="宋体" w:eastAsia="宋体" w:hAnsi="宋体" w:hint="eastAsia"/>
          <w:sz w:val="24"/>
          <w:szCs w:val="24"/>
        </w:rPr>
        <w:t>一、学习内容</w:t>
      </w:r>
    </w:p>
    <w:p w14:paraId="6577C1DA" w14:textId="4DE7B061" w:rsidR="0054515C" w:rsidRDefault="00C06313" w:rsidP="00233DAD">
      <w:pPr>
        <w:spacing w:line="360" w:lineRule="auto"/>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w:t>
      </w:r>
      <w:r w:rsidRPr="00C06313">
        <w:rPr>
          <w:rFonts w:ascii="宋体" w:eastAsia="宋体" w:hAnsi="宋体" w:hint="eastAsia"/>
          <w:sz w:val="24"/>
          <w:szCs w:val="24"/>
        </w:rPr>
        <w:t>学生顾婧嫣，学号是</w:t>
      </w:r>
      <w:r w:rsidRPr="00C06313">
        <w:rPr>
          <w:rFonts w:ascii="宋体" w:eastAsia="宋体" w:hAnsi="宋体"/>
          <w:sz w:val="24"/>
          <w:szCs w:val="24"/>
        </w:rPr>
        <w:t>1763214</w:t>
      </w:r>
      <w:r w:rsidRPr="00C06313">
        <w:rPr>
          <w:rFonts w:ascii="宋体" w:eastAsia="宋体" w:hAnsi="宋体" w:hint="eastAsia"/>
          <w:sz w:val="24"/>
          <w:szCs w:val="24"/>
        </w:rPr>
        <w:t>，是海洋文化与法律学院1</w:t>
      </w:r>
      <w:r w:rsidRPr="00C06313">
        <w:rPr>
          <w:rFonts w:ascii="宋体" w:eastAsia="宋体" w:hAnsi="宋体"/>
          <w:sz w:val="24"/>
          <w:szCs w:val="24"/>
        </w:rPr>
        <w:t>7</w:t>
      </w:r>
      <w:r w:rsidRPr="00C06313">
        <w:rPr>
          <w:rFonts w:ascii="宋体" w:eastAsia="宋体" w:hAnsi="宋体" w:hint="eastAsia"/>
          <w:sz w:val="24"/>
          <w:szCs w:val="24"/>
        </w:rPr>
        <w:t>级行政管理专业学生，2</w:t>
      </w:r>
      <w:r w:rsidRPr="00C06313">
        <w:rPr>
          <w:rFonts w:ascii="宋体" w:eastAsia="宋体" w:hAnsi="宋体"/>
          <w:sz w:val="24"/>
          <w:szCs w:val="24"/>
        </w:rPr>
        <w:t>019</w:t>
      </w:r>
      <w:r w:rsidRPr="00C06313">
        <w:rPr>
          <w:rFonts w:ascii="宋体" w:eastAsia="宋体" w:hAnsi="宋体" w:hint="eastAsia"/>
          <w:sz w:val="24"/>
          <w:szCs w:val="24"/>
        </w:rPr>
        <w:t>年</w:t>
      </w:r>
      <w:r w:rsidRPr="00C06313">
        <w:rPr>
          <w:rFonts w:ascii="宋体" w:eastAsia="宋体" w:hAnsi="宋体"/>
          <w:sz w:val="24"/>
          <w:szCs w:val="24"/>
        </w:rPr>
        <w:t>10</w:t>
      </w:r>
      <w:r w:rsidRPr="00C06313">
        <w:rPr>
          <w:rFonts w:ascii="宋体" w:eastAsia="宋体" w:hAnsi="宋体" w:hint="eastAsia"/>
          <w:sz w:val="24"/>
          <w:szCs w:val="24"/>
        </w:rPr>
        <w:t>月2</w:t>
      </w:r>
      <w:r w:rsidRPr="00C06313">
        <w:rPr>
          <w:rFonts w:ascii="宋体" w:eastAsia="宋体" w:hAnsi="宋体"/>
          <w:sz w:val="24"/>
          <w:szCs w:val="24"/>
        </w:rPr>
        <w:t>2</w:t>
      </w:r>
      <w:r w:rsidRPr="00C06313">
        <w:rPr>
          <w:rFonts w:ascii="宋体" w:eastAsia="宋体" w:hAnsi="宋体" w:hint="eastAsia"/>
          <w:sz w:val="24"/>
          <w:szCs w:val="24"/>
        </w:rPr>
        <w:t>日在</w:t>
      </w:r>
      <w:r>
        <w:rPr>
          <w:rFonts w:ascii="宋体" w:eastAsia="宋体" w:hAnsi="宋体" w:hint="eastAsia"/>
          <w:sz w:val="24"/>
          <w:szCs w:val="24"/>
        </w:rPr>
        <w:t>1</w:t>
      </w:r>
      <w:r>
        <w:rPr>
          <w:rFonts w:ascii="宋体" w:eastAsia="宋体" w:hAnsi="宋体"/>
          <w:sz w:val="24"/>
          <w:szCs w:val="24"/>
        </w:rPr>
        <w:t>203</w:t>
      </w:r>
      <w:r>
        <w:rPr>
          <w:rFonts w:ascii="宋体" w:eastAsia="宋体" w:hAnsi="宋体" w:hint="eastAsia"/>
          <w:sz w:val="24"/>
          <w:szCs w:val="24"/>
        </w:rPr>
        <w:t>教室听取了周辉教师所讲授的《走好城乡融合发展之路》形势与政策教学专题。</w:t>
      </w:r>
    </w:p>
    <w:p w14:paraId="47FBD983" w14:textId="5CC62DB4" w:rsidR="00C06313" w:rsidRDefault="00C06313" w:rsidP="00233DAD">
      <w:pPr>
        <w:spacing w:line="360" w:lineRule="auto"/>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Pr>
          <w:rFonts w:ascii="宋体" w:eastAsia="宋体" w:hAnsi="宋体" w:hint="eastAsia"/>
          <w:sz w:val="24"/>
          <w:szCs w:val="24"/>
        </w:rPr>
        <w:t>《走好城乡融合发展之路》专题主要讲述内容如下：</w:t>
      </w:r>
    </w:p>
    <w:p w14:paraId="39D43E7A" w14:textId="54A3D036" w:rsidR="00C06313" w:rsidRDefault="00C06313" w:rsidP="00233DAD">
      <w:pPr>
        <w:spacing w:line="360" w:lineRule="auto"/>
        <w:rPr>
          <w:rFonts w:ascii="宋体" w:eastAsia="宋体" w:hAnsi="宋体"/>
          <w:sz w:val="24"/>
          <w:szCs w:val="24"/>
        </w:rPr>
      </w:pPr>
      <w:r>
        <w:rPr>
          <w:rFonts w:ascii="宋体" w:eastAsia="宋体" w:hAnsi="宋体" w:hint="eastAsia"/>
          <w:sz w:val="24"/>
          <w:szCs w:val="24"/>
        </w:rPr>
        <w:t>主要分为四大部分：第一大部分为充分认识城乡融合发展的重要意义</w:t>
      </w:r>
      <w:r w:rsidR="00342AD0">
        <w:rPr>
          <w:rFonts w:ascii="宋体" w:eastAsia="宋体" w:hAnsi="宋体" w:hint="eastAsia"/>
          <w:sz w:val="24"/>
          <w:szCs w:val="24"/>
        </w:rPr>
        <w:t>，第二大部分为城乡融合发展历程及成效，第三大部分是正确认识城乡发展不平衡现状，第四大部分是城乡融合发展新</w:t>
      </w:r>
      <w:r w:rsidR="00FE4E48">
        <w:rPr>
          <w:rFonts w:ascii="宋体" w:eastAsia="宋体" w:hAnsi="宋体" w:hint="eastAsia"/>
          <w:sz w:val="24"/>
          <w:szCs w:val="24"/>
        </w:rPr>
        <w:t>路线</w:t>
      </w:r>
      <w:r w:rsidR="00342AD0">
        <w:rPr>
          <w:rFonts w:ascii="宋体" w:eastAsia="宋体" w:hAnsi="宋体" w:hint="eastAsia"/>
          <w:sz w:val="24"/>
          <w:szCs w:val="24"/>
        </w:rPr>
        <w:t>图。</w:t>
      </w:r>
    </w:p>
    <w:p w14:paraId="2A772597" w14:textId="77777777" w:rsidR="00342AD0" w:rsidRDefault="00C06313" w:rsidP="00233DAD">
      <w:pPr>
        <w:spacing w:line="360" w:lineRule="auto"/>
        <w:rPr>
          <w:rFonts w:ascii="宋体" w:eastAsia="宋体" w:hAnsi="宋体"/>
          <w:sz w:val="24"/>
          <w:szCs w:val="24"/>
        </w:rPr>
      </w:pPr>
      <w:r>
        <w:rPr>
          <w:rFonts w:ascii="宋体" w:eastAsia="宋体" w:hAnsi="宋体" w:hint="eastAsia"/>
          <w:sz w:val="24"/>
          <w:szCs w:val="24"/>
        </w:rPr>
        <w:t>城乡融合发展是实施乡村振兴战略，实现“两个一百年”奋斗目标的必然要求。农业在国民经济中的基础地位没有变，农民是社会结构的基础阶层没有变，农民实现小康是全面建成小康社会的重点难点没有变。“三农”问题是关系到中国特色社会主义事业发展全局的根本性问题。</w:t>
      </w:r>
    </w:p>
    <w:p w14:paraId="242C1B87" w14:textId="77777777" w:rsidR="00342AD0" w:rsidRDefault="00C06313" w:rsidP="00233DAD">
      <w:pPr>
        <w:spacing w:line="360" w:lineRule="auto"/>
        <w:rPr>
          <w:rFonts w:ascii="宋体" w:eastAsia="宋体" w:hAnsi="宋体"/>
          <w:sz w:val="24"/>
          <w:szCs w:val="24"/>
        </w:rPr>
      </w:pPr>
      <w:r>
        <w:rPr>
          <w:rFonts w:ascii="宋体" w:eastAsia="宋体" w:hAnsi="宋体" w:hint="eastAsia"/>
          <w:sz w:val="24"/>
          <w:szCs w:val="24"/>
        </w:rPr>
        <w:t>城乡融合发展既是城乡现代化的抓手，也是重要的呃标志，这一点要坚持四化同步发展，即工业化，是发展的动力；城镇化，发挥融合作用；信息化，为发展注入新的活力；农业现代化，是发展的根基。</w:t>
      </w:r>
    </w:p>
    <w:p w14:paraId="77C448EA" w14:textId="77777777" w:rsidR="00342AD0" w:rsidRDefault="00342AD0" w:rsidP="00233DAD">
      <w:pPr>
        <w:spacing w:line="360" w:lineRule="auto"/>
        <w:rPr>
          <w:rFonts w:ascii="宋体" w:eastAsia="宋体" w:hAnsi="宋体"/>
          <w:sz w:val="24"/>
          <w:szCs w:val="24"/>
        </w:rPr>
      </w:pPr>
      <w:r>
        <w:rPr>
          <w:rFonts w:ascii="宋体" w:eastAsia="宋体" w:hAnsi="宋体" w:hint="eastAsia"/>
          <w:sz w:val="24"/>
          <w:szCs w:val="24"/>
        </w:rPr>
        <w:t>城乡融合发展是我国经济社会发展进入新阶段的客观要求。数量庞大的人口产生的需求，为强化以城带乡作用，促进城乡商品要素双向流动创造了巨大空间。农村生产生活条件的大幅改善，极大地增强了城乡之间的连接性。</w:t>
      </w:r>
    </w:p>
    <w:p w14:paraId="7C58D090" w14:textId="4B28D01A" w:rsidR="00C06313" w:rsidRDefault="00342AD0" w:rsidP="00233DAD">
      <w:pPr>
        <w:spacing w:line="360" w:lineRule="auto"/>
        <w:rPr>
          <w:rFonts w:ascii="宋体" w:eastAsia="宋体" w:hAnsi="宋体" w:hint="eastAsia"/>
          <w:sz w:val="24"/>
          <w:szCs w:val="24"/>
        </w:rPr>
      </w:pPr>
      <w:r>
        <w:rPr>
          <w:rFonts w:ascii="宋体" w:eastAsia="宋体" w:hAnsi="宋体" w:hint="eastAsia"/>
          <w:sz w:val="24"/>
          <w:szCs w:val="24"/>
        </w:rPr>
        <w:t>城乡融合发展时尊重乡村发展规律，认识乡村价值的必然结果。</w:t>
      </w:r>
    </w:p>
    <w:p w14:paraId="6CAEB60D" w14:textId="77777777" w:rsidR="002F5D24" w:rsidRDefault="00C06313" w:rsidP="00C9414C">
      <w:pPr>
        <w:spacing w:line="360" w:lineRule="auto"/>
        <w:rPr>
          <w:rFonts w:ascii="宋体" w:eastAsia="宋体" w:hAnsi="宋体"/>
          <w:sz w:val="24"/>
          <w:szCs w:val="24"/>
        </w:rPr>
      </w:pPr>
      <w:r>
        <w:rPr>
          <w:rFonts w:ascii="宋体" w:eastAsia="宋体" w:hAnsi="宋体" w:hint="eastAsia"/>
          <w:sz w:val="24"/>
          <w:szCs w:val="24"/>
        </w:rPr>
        <w:t>二、学习心得</w:t>
      </w:r>
    </w:p>
    <w:p w14:paraId="7B2EE3F9" w14:textId="1CA12254" w:rsidR="00233DAD" w:rsidRPr="00233DAD" w:rsidRDefault="00233DAD" w:rsidP="00C9414C">
      <w:pPr>
        <w:spacing w:line="360" w:lineRule="auto"/>
        <w:ind w:firstLineChars="300" w:firstLine="720"/>
        <w:rPr>
          <w:rFonts w:ascii="宋体" w:eastAsia="宋体" w:hAnsi="宋体"/>
          <w:sz w:val="24"/>
          <w:szCs w:val="24"/>
        </w:rPr>
      </w:pPr>
      <w:r w:rsidRPr="00233DAD">
        <w:rPr>
          <w:rFonts w:ascii="宋体" w:eastAsia="宋体" w:hAnsi="宋体" w:hint="eastAsia"/>
          <w:sz w:val="24"/>
          <w:szCs w:val="24"/>
        </w:rPr>
        <w:t>要把乡村振兴战略这篇大文章做好，必须走城乡融合发展之路。我们一开始就没有提城市化，而是提城镇化，目的就是促进城乡融合。要向改革要动力，加快建立健全城乡融合发展体制机制和政策体系。要健全多元投入保障机制，增加对农业农村基础设施建设投入，加快城乡基础设施互联互通，推动人才、土地、资本等要素在城乡间双向流动。要建立健全城乡基本公共服务均等化的体制机制，推动公共服务向农村延伸、社会事业向农村覆盖。要深化户籍制度改革，强化常住人口基本公共服务，维护进城落户农民的土地承包权、宅基地使用权、集体收益分配权，加快农业转移人口市民化。</w:t>
      </w:r>
    </w:p>
    <w:p w14:paraId="51DC324B" w14:textId="07823C4B" w:rsidR="002F5D24" w:rsidRDefault="00233DAD" w:rsidP="00C9414C">
      <w:pPr>
        <w:pStyle w:val="a3"/>
        <w:shd w:val="clear" w:color="auto" w:fill="FFFFFF"/>
        <w:spacing w:before="0" w:beforeAutospacing="0" w:after="0" w:afterAutospacing="0" w:line="360" w:lineRule="auto"/>
        <w:ind w:firstLine="480"/>
      </w:pPr>
      <w:r w:rsidRPr="00233DAD">
        <w:rPr>
          <w:rFonts w:hint="eastAsia"/>
        </w:rPr>
        <w:lastRenderedPageBreak/>
        <w:t>农业农村农民问题是关系国计民生的根本性问题，没有农业农村的现代化，就没有国家的现代化。随着中国特色社会主义进入新时代，摆在我们面前的一个时代课题，就是要建立什么样的新时代中国特色社会主义工农城乡关系、怎样建立新时代中国特色社会主义工农城乡关系。在此背景下，中央提出实施乡村振兴战略，以农业农村优先发展作为新时代实现农业农村现代化的重大原则和方针，强调建立健全城乡融合发展体制机制和政策体系，为我们构建新型工农城乡关系指明了方向。</w:t>
      </w:r>
    </w:p>
    <w:p w14:paraId="27808709" w14:textId="7C1F2505" w:rsidR="00233DAD" w:rsidRPr="00233DAD" w:rsidRDefault="00233DAD" w:rsidP="00C9414C">
      <w:pPr>
        <w:pStyle w:val="a3"/>
        <w:shd w:val="clear" w:color="auto" w:fill="FFFFFF"/>
        <w:spacing w:before="0" w:beforeAutospacing="0" w:after="0" w:afterAutospacing="0" w:line="360" w:lineRule="auto"/>
        <w:ind w:firstLine="480"/>
        <w:rPr>
          <w:rFonts w:hint="eastAsia"/>
        </w:rPr>
      </w:pPr>
      <w:r w:rsidRPr="00233DAD">
        <w:rPr>
          <w:rFonts w:hint="eastAsia"/>
        </w:rPr>
        <w:t>实施乡村振兴战略，要抓重点、补短板、强弱项，实现乡村全面振兴。为了广大农民根本福祉和农村社会文明和谐，必须树牢绿色发展理念，推动生产、生活、生态协调发展，扎实推进农村人居环境三年整治行动，加强农业生态环境保护和农村污染防治;必须尽快补齐农村基础设施这个短板，重点抓好农村交通运输、农田水利、农村饮水、乡村物流、宽带网络等基础设施建设;必须夯实乡村治理这个根基，强化农村基层党组织领导作用，选好配强农村党组织书记，整顿软弱涣散村党组织，深化村民自治实践，加强村级权力有效监督。必须推进移风易俗，培育文明乡风、良好家风、淳朴民风，深入开展扫黑除恶专项斗争。</w:t>
      </w:r>
    </w:p>
    <w:p w14:paraId="08C9338C" w14:textId="77777777" w:rsidR="00233DAD" w:rsidRPr="00233DAD" w:rsidRDefault="00233DAD" w:rsidP="00C9414C">
      <w:pPr>
        <w:pStyle w:val="a3"/>
        <w:shd w:val="clear" w:color="auto" w:fill="FFFFFF"/>
        <w:spacing w:before="0" w:beforeAutospacing="0" w:after="0" w:afterAutospacing="0" w:line="360" w:lineRule="auto"/>
        <w:rPr>
          <w:rFonts w:hint="eastAsia"/>
        </w:rPr>
      </w:pPr>
      <w:r w:rsidRPr="00233DAD">
        <w:rPr>
          <w:rFonts w:hint="eastAsia"/>
        </w:rPr>
        <w:t xml:space="preserve">　　实施乡村振兴战略，要走城乡融合发展之路，用好深化改革这个法宝。全面深化农村改革，重点就要推动人才、土地、资本等要素在城乡间双向流动和平等交换，激活乡村振兴内生活力。一方面，要巩固和完善农村基本经营制度，完善农村承包地“三权”分置办法，发展多种形式农业适度规模经营，突出抓好家庭农场和农民合作社两类农业经营主体发展，支持小农户和现代农业发展有机衔接;另一方面，要建立健全集体资产各项管理制度，完善农村集体产权权能，发展壮大新型集体经济，赋予双层经营体制新的内涵。</w:t>
      </w:r>
    </w:p>
    <w:p w14:paraId="29CB3C15" w14:textId="77777777" w:rsidR="00233DAD" w:rsidRPr="00233DAD" w:rsidRDefault="00233DAD" w:rsidP="00C9414C">
      <w:pPr>
        <w:pStyle w:val="a3"/>
        <w:shd w:val="clear" w:color="auto" w:fill="FFFFFF"/>
        <w:spacing w:before="0" w:beforeAutospacing="0" w:after="0" w:afterAutospacing="0" w:line="360" w:lineRule="auto"/>
        <w:rPr>
          <w:rFonts w:hint="eastAsia"/>
        </w:rPr>
      </w:pPr>
      <w:r w:rsidRPr="00233DAD">
        <w:rPr>
          <w:rFonts w:hint="eastAsia"/>
        </w:rPr>
        <w:t xml:space="preserve">　　习总书记指出，农业强不强、农村美不美、农民富不富，决定着亿万农民的获得感和幸福感，决定着我国全面小康社会的成色和社会主义现代化的质量。走中国特色社会主义乡村振兴道路，必须重塑城乡关系，走城乡融合发展之路;推动新型工业化、信息化、城镇化、农业现代化同步发展，加快形成工农互促、城乡互补、全面融合、共同繁荣的新型工农城乡关系。这是根据我国社</w:t>
      </w:r>
      <w:r w:rsidRPr="00233DAD">
        <w:rPr>
          <w:rFonts w:hint="eastAsia"/>
        </w:rPr>
        <w:lastRenderedPageBreak/>
        <w:t>会发展趋势作出的重大战略判断，是我们党“三农”理论创新的最新成果，是习近平新时代中国特色社会主义思想的重要内容。</w:t>
      </w:r>
    </w:p>
    <w:p w14:paraId="74CCAA46" w14:textId="297FCECF" w:rsidR="00233DAD" w:rsidRDefault="00233DAD" w:rsidP="00C9414C">
      <w:pPr>
        <w:pStyle w:val="a3"/>
        <w:shd w:val="clear" w:color="auto" w:fill="FFFFFF"/>
        <w:spacing w:before="0" w:beforeAutospacing="0" w:after="0" w:afterAutospacing="0" w:line="360" w:lineRule="auto"/>
        <w:ind w:firstLine="480"/>
      </w:pPr>
      <w:r w:rsidRPr="00233DAD">
        <w:rPr>
          <w:rFonts w:hint="eastAsia"/>
        </w:rPr>
        <w:t>乡村振兴，产业兴旺是重点，生态宜居是关键，乡风文明是保障，治理有效是基础，生活富裕是根本。作为一名基层工作人员，我们责无旁贷，应该理清思路，找准产业路子谋发展，同时加强精神文明建设，移风易俗，强化淳朴民风，做好农村环境卫生整治工作。每个人都应该为把村建设成为业强、民富、村美献计出力。</w:t>
      </w:r>
    </w:p>
    <w:p w14:paraId="75ED3E66" w14:textId="5329C546" w:rsidR="00C9414C" w:rsidRPr="00233DAD" w:rsidRDefault="00C9414C" w:rsidP="00C9414C">
      <w:pPr>
        <w:pStyle w:val="a3"/>
        <w:shd w:val="clear" w:color="auto" w:fill="FFFFFF"/>
        <w:spacing w:before="0" w:beforeAutospacing="0" w:after="0" w:afterAutospacing="0" w:line="360" w:lineRule="auto"/>
        <w:ind w:firstLine="480"/>
        <w:rPr>
          <w:rFonts w:hint="eastAsia"/>
        </w:rPr>
      </w:pPr>
      <w:bookmarkStart w:id="0" w:name="_GoBack"/>
      <w:bookmarkEnd w:id="0"/>
      <w:r>
        <w:rPr>
          <w:rFonts w:ascii="Arial" w:hAnsi="Arial" w:cs="Arial"/>
          <w:color w:val="191919"/>
          <w:shd w:val="clear" w:color="auto" w:fill="FFFFFF"/>
        </w:rPr>
        <w:t>中国所走的城乡融合发展之路是促进中华民族伟大复兴之路</w:t>
      </w:r>
      <w:r>
        <w:rPr>
          <w:rFonts w:ascii="Arial" w:hAnsi="Arial" w:cs="Arial"/>
          <w:color w:val="191919"/>
          <w:shd w:val="clear" w:color="auto" w:fill="FFFFFF"/>
        </w:rPr>
        <w:t xml:space="preserve">, </w:t>
      </w:r>
      <w:r>
        <w:rPr>
          <w:rFonts w:ascii="Arial" w:hAnsi="Arial" w:cs="Arial"/>
          <w:color w:val="191919"/>
          <w:shd w:val="clear" w:color="auto" w:fill="FFFFFF"/>
        </w:rPr>
        <w:t>是开启现代化建设新局面的关键举措</w:t>
      </w:r>
      <w:r>
        <w:rPr>
          <w:rFonts w:ascii="Arial" w:hAnsi="Arial" w:cs="Arial"/>
          <w:color w:val="191919"/>
          <w:shd w:val="clear" w:color="auto" w:fill="FFFFFF"/>
        </w:rPr>
        <w:t xml:space="preserve">, </w:t>
      </w:r>
      <w:r>
        <w:rPr>
          <w:rFonts w:ascii="Arial" w:hAnsi="Arial" w:cs="Arial"/>
          <w:color w:val="191919"/>
          <w:shd w:val="clear" w:color="auto" w:fill="FFFFFF"/>
        </w:rPr>
        <w:t>需要砥砺前行。</w:t>
      </w:r>
    </w:p>
    <w:p w14:paraId="159A5546" w14:textId="77777777" w:rsidR="00C06313" w:rsidRPr="00233DAD" w:rsidRDefault="00C06313" w:rsidP="00C9414C">
      <w:pPr>
        <w:spacing w:line="360" w:lineRule="auto"/>
        <w:rPr>
          <w:rFonts w:ascii="宋体" w:eastAsia="宋体" w:hAnsi="宋体" w:hint="eastAsia"/>
          <w:sz w:val="24"/>
          <w:szCs w:val="24"/>
        </w:rPr>
      </w:pPr>
    </w:p>
    <w:sectPr w:rsidR="00C06313" w:rsidRPr="00233D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15C"/>
    <w:rsid w:val="00233DAD"/>
    <w:rsid w:val="002F5D24"/>
    <w:rsid w:val="00342AD0"/>
    <w:rsid w:val="0054515C"/>
    <w:rsid w:val="00C06313"/>
    <w:rsid w:val="00C9414C"/>
    <w:rsid w:val="00FE4E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FC9F0"/>
  <w15:chartTrackingRefBased/>
  <w15:docId w15:val="{D7E0DC6A-49E1-4463-8200-D007B9119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3DA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242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294</Words>
  <Characters>1680</Characters>
  <Application>Microsoft Office Word</Application>
  <DocSecurity>0</DocSecurity>
  <Lines>14</Lines>
  <Paragraphs>3</Paragraphs>
  <ScaleCrop>false</ScaleCrop>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婧嫣 顾</dc:creator>
  <cp:keywords/>
  <dc:description/>
  <cp:lastModifiedBy>婧嫣 顾</cp:lastModifiedBy>
  <cp:revision>5</cp:revision>
  <dcterms:created xsi:type="dcterms:W3CDTF">2019-10-22T13:28:00Z</dcterms:created>
  <dcterms:modified xsi:type="dcterms:W3CDTF">2019-10-22T14:06:00Z</dcterms:modified>
</cp:coreProperties>
</file>