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正文"/>
        <w:jc w:val="both"/>
        <w:rPr>
          <w:rFonts w:ascii="PingFang SC Regular" w:cs="PingFang SC Regular" w:hAnsi="PingFang SC Regular" w:eastAsia="PingFang SC Regular"/>
          <w:sz w:val="28"/>
          <w:szCs w:val="28"/>
        </w:rPr>
      </w:pPr>
      <w:r>
        <w:rPr>
          <w:rFonts w:eastAsia="PingFang SC Regular" w:hint="eastAsia"/>
          <w:sz w:val="28"/>
          <w:szCs w:val="28"/>
          <w:rtl w:val="0"/>
          <w:lang w:val="zh-CN" w:eastAsia="zh-CN"/>
        </w:rPr>
        <w:t>一、学习内容：</w:t>
      </w:r>
    </w:p>
    <w:p>
      <w:pPr>
        <w:pStyle w:val="正文"/>
        <w:ind w:firstLine="567"/>
        <w:jc w:val="both"/>
        <w:rPr>
          <w:rFonts w:ascii="PingFang SC Regular" w:cs="PingFang SC Regular" w:hAnsi="PingFang SC Regular" w:eastAsia="PingFang SC Regular"/>
          <w:sz w:val="28"/>
          <w:szCs w:val="28"/>
        </w:rPr>
      </w:pPr>
      <w:r>
        <w:rPr>
          <w:rFonts w:ascii="PingFang SC Regular" w:hAnsi="PingFang SC Regular"/>
          <w:sz w:val="28"/>
          <w:szCs w:val="28"/>
          <w:rtl w:val="0"/>
          <w:lang w:val="zh-CN" w:eastAsia="zh-CN"/>
        </w:rPr>
        <w:t>1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、学生唐啸宇，学号</w:t>
      </w:r>
      <w:r>
        <w:rPr>
          <w:rFonts w:ascii="PingFang SC Regular" w:hAnsi="PingFang SC Regular"/>
          <w:sz w:val="28"/>
          <w:szCs w:val="28"/>
          <w:rtl w:val="0"/>
          <w:lang w:val="zh-CN" w:eastAsia="zh-CN"/>
        </w:rPr>
        <w:t>1763234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，是海洋文化与法律学院</w:t>
      </w:r>
      <w:r>
        <w:rPr>
          <w:rFonts w:ascii="PingFang SC Regular" w:hAnsi="PingFang SC Regular"/>
          <w:sz w:val="28"/>
          <w:szCs w:val="28"/>
          <w:rtl w:val="0"/>
          <w:lang w:val="zh-CN" w:eastAsia="zh-CN"/>
        </w:rPr>
        <w:t>17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级行政管理专业学生，</w:t>
      </w:r>
      <w:r>
        <w:rPr>
          <w:rFonts w:ascii="PingFang SC Regular" w:hAnsi="PingFang SC Regular"/>
          <w:sz w:val="28"/>
          <w:szCs w:val="28"/>
          <w:rtl w:val="0"/>
          <w:lang w:val="zh-CN" w:eastAsia="zh-CN"/>
        </w:rPr>
        <w:t>2019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年</w:t>
      </w:r>
      <w:r>
        <w:rPr>
          <w:rFonts w:ascii="PingFang SC Regular" w:hAnsi="PingFang SC Regular"/>
          <w:sz w:val="28"/>
          <w:szCs w:val="28"/>
          <w:rtl w:val="0"/>
          <w:lang w:val="zh-CN" w:eastAsia="zh-CN"/>
        </w:rPr>
        <w:t>10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月</w:t>
      </w:r>
      <w:r>
        <w:rPr>
          <w:rFonts w:ascii="PingFang SC Regular" w:hAnsi="PingFang SC Regular"/>
          <w:sz w:val="28"/>
          <w:szCs w:val="28"/>
          <w:rtl w:val="0"/>
          <w:lang w:val="zh-CN" w:eastAsia="zh-CN"/>
        </w:rPr>
        <w:t>15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日在</w:t>
      </w:r>
      <w:r>
        <w:rPr>
          <w:rFonts w:ascii="PingFang SC Regular" w:hAnsi="PingFang SC Regular"/>
          <w:sz w:val="28"/>
          <w:szCs w:val="28"/>
          <w:rtl w:val="0"/>
          <w:lang w:val="zh-CN" w:eastAsia="zh-CN"/>
        </w:rPr>
        <w:t>1203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教室听取了周辉老师所讲授的《壮丽</w:t>
      </w:r>
      <w:r>
        <w:rPr>
          <w:rFonts w:ascii="PingFang SC Regular" w:hAnsi="PingFang SC Regular"/>
          <w:sz w:val="28"/>
          <w:szCs w:val="28"/>
          <w:rtl w:val="0"/>
          <w:lang w:val="zh-CN" w:eastAsia="zh-CN"/>
        </w:rPr>
        <w:t>70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年，奋斗新时代》形势与政策教学专题。</w:t>
      </w:r>
    </w:p>
    <w:p>
      <w:pPr>
        <w:pStyle w:val="正文"/>
        <w:ind w:firstLine="567"/>
        <w:jc w:val="both"/>
        <w:rPr>
          <w:rFonts w:ascii="PingFang SC Regular" w:cs="PingFang SC Regular" w:hAnsi="PingFang SC Regular" w:eastAsia="PingFang SC Regular"/>
          <w:sz w:val="28"/>
          <w:szCs w:val="28"/>
        </w:rPr>
      </w:pPr>
      <w:r>
        <w:rPr>
          <w:rFonts w:ascii="PingFang SC Regular" w:hAnsi="PingFang SC Regular"/>
          <w:sz w:val="28"/>
          <w:szCs w:val="28"/>
          <w:rtl w:val="0"/>
          <w:lang w:val="zh-CN" w:eastAsia="zh-CN"/>
        </w:rPr>
        <w:t>2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、《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壮丽</w:t>
      </w:r>
      <w:r>
        <w:rPr>
          <w:rFonts w:ascii="PingFang SC Regular" w:hAnsi="PingFang SC Regular"/>
          <w:sz w:val="28"/>
          <w:szCs w:val="28"/>
          <w:rtl w:val="0"/>
        </w:rPr>
        <w:t>70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年，奋斗新时代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》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专题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主要讲述内容如下：本专题主要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展示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了</w:t>
      </w:r>
      <w:r>
        <w:rPr>
          <w:rFonts w:eastAsia="PingFang SC Regular" w:hint="eastAsia"/>
          <w:sz w:val="28"/>
          <w:szCs w:val="28"/>
          <w:rtl w:val="0"/>
          <w:lang w:val="ja-JP" w:eastAsia="ja-JP"/>
        </w:rPr>
        <w:t>共和国</w:t>
      </w:r>
      <w:r>
        <w:rPr>
          <w:rFonts w:ascii="PingFang SC Regular" w:hAnsi="PingFang SC Regular"/>
          <w:sz w:val="28"/>
          <w:szCs w:val="28"/>
          <w:rtl w:val="0"/>
        </w:rPr>
        <w:t>70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年光辉历程，展现十八大以来历史性变革。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老师上课时以习近平总书记在国庆</w:t>
      </w:r>
      <w:r>
        <w:rPr>
          <w:rFonts w:ascii="PingFang SC Regular" w:hAnsi="PingFang SC Regular"/>
          <w:sz w:val="28"/>
          <w:szCs w:val="28"/>
          <w:rtl w:val="0"/>
          <w:lang w:val="zh-CN" w:eastAsia="zh-CN"/>
        </w:rPr>
        <w:t>70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周年大阅兵上的讲话作为例子，为我们讲述了新时代下中国青年应该为之奋斗的目标。</w:t>
      </w:r>
    </w:p>
    <w:p>
      <w:pPr>
        <w:pStyle w:val="默认"/>
        <w:bidi w:val="0"/>
        <w:ind w:left="0" w:right="0" w:firstLine="567"/>
        <w:jc w:val="both"/>
        <w:rPr>
          <w:rFonts w:ascii="PingFang SC Regular" w:cs="PingFang SC Regular" w:hAnsi="PingFang SC Regular" w:eastAsia="PingFang SC Regular"/>
          <w:sz w:val="28"/>
          <w:szCs w:val="28"/>
          <w:shd w:val="clear" w:color="auto" w:fill="ffffff"/>
          <w:rtl w:val="0"/>
        </w:rPr>
      </w:pPr>
      <w:r>
        <w:rPr>
          <w:rFonts w:eastAsia="PingFang SC Regular" w:hint="eastAsia"/>
          <w:sz w:val="28"/>
          <w:szCs w:val="28"/>
          <w:shd w:val="clear" w:color="auto" w:fill="ffffff"/>
          <w:rtl w:val="0"/>
          <w:lang w:val="zh-CN" w:eastAsia="zh-CN"/>
        </w:rPr>
        <w:t>他首先代表党中央、全国人大、国务院、全国政协和中央军委，向一切为民族独立和人民解放、国家富强和人民幸福建立了不朽功勋的革命先辈和烈士们，表示深切的怀念，向全国各族人民和海内外爱国同胞，致以热烈的祝贺，向关心和支持中国发展的各国朋友，表示衷心的感谢。</w:t>
      </w:r>
    </w:p>
    <w:p>
      <w:pPr>
        <w:pStyle w:val="正文"/>
        <w:jc w:val="both"/>
        <w:rPr>
          <w:rFonts w:ascii="PingFang SC Regular" w:cs="PingFang SC Regular" w:hAnsi="PingFang SC Regular" w:eastAsia="PingFang SC Regular"/>
          <w:sz w:val="28"/>
          <w:szCs w:val="28"/>
        </w:rPr>
      </w:pPr>
      <w:r>
        <w:rPr>
          <w:rFonts w:eastAsia="PingFang SC Regular" w:hint="eastAsia"/>
          <w:sz w:val="28"/>
          <w:szCs w:val="28"/>
          <w:rtl w:val="0"/>
          <w:lang w:val="zh-CN" w:eastAsia="zh-CN"/>
        </w:rPr>
        <w:t>二、学习心得：</w:t>
      </w:r>
    </w:p>
    <w:p>
      <w:pPr>
        <w:pStyle w:val="正文"/>
        <w:ind w:firstLine="567"/>
        <w:jc w:val="both"/>
        <w:rPr>
          <w:rFonts w:ascii="PingFang SC Regular" w:cs="PingFang SC Regular" w:hAnsi="PingFang SC Regular" w:eastAsia="PingFang SC Regular"/>
          <w:sz w:val="28"/>
          <w:szCs w:val="28"/>
        </w:rPr>
      </w:pPr>
      <w:r>
        <w:rPr>
          <w:rFonts w:ascii="PingFang SC Regular" w:hAnsi="PingFang SC Regular"/>
          <w:sz w:val="28"/>
          <w:szCs w:val="28"/>
          <w:rtl w:val="0"/>
          <w:lang w:val="zh-CN" w:eastAsia="zh-CN"/>
        </w:rPr>
        <w:t>70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年来，中国共产党领导亿万人民团结奋斗，新中国发生了天翻地覆的变化，取得了举世瞩目的辉煌成就。中国特色社会主义迎来了从创立、发展到完善的伟大飞跃！中国人民迎来了从温饱不足到小康富裕的伟大飞跃！中华民族正以崭新姿态屹立于世界的东方！</w:t>
      </w:r>
    </w:p>
    <w:p>
      <w:pPr>
        <w:pStyle w:val="正文"/>
        <w:ind w:firstLine="567"/>
        <w:jc w:val="both"/>
        <w:rPr>
          <w:rFonts w:ascii="PingFang SC Regular" w:cs="PingFang SC Regular" w:hAnsi="PingFang SC Regular" w:eastAsia="PingFang SC Regular"/>
          <w:sz w:val="28"/>
          <w:szCs w:val="28"/>
        </w:rPr>
      </w:pPr>
      <w:r>
        <w:rPr>
          <w:rFonts w:eastAsia="PingFang SC Regular" w:hint="eastAsia"/>
          <w:sz w:val="28"/>
          <w:szCs w:val="28"/>
          <w:rtl w:val="0"/>
          <w:lang w:val="zh-CN" w:eastAsia="zh-CN"/>
        </w:rPr>
        <w:t>特别是改革开放</w:t>
      </w:r>
      <w:r>
        <w:rPr>
          <w:rFonts w:ascii="PingFang SC Regular" w:hAnsi="PingFang SC Regular"/>
          <w:sz w:val="28"/>
          <w:szCs w:val="28"/>
          <w:rtl w:val="0"/>
          <w:lang w:val="zh-CN" w:eastAsia="zh-CN"/>
        </w:rPr>
        <w:t>40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年，我国已经从跟跑者，变成了引领者。改革开放的浩荡浪潮，让中国融入广阔世界，让世界发现新的中国，中国号巨轮坚定航向，闯险滩、战激流，彻底摆脱狭小水域的困境，开足马力、劈波斩浪，胜利驶入崭新而宽广的天地。</w:t>
      </w:r>
    </w:p>
    <w:p>
      <w:pPr>
        <w:pStyle w:val="正文"/>
        <w:ind w:firstLine="567"/>
        <w:jc w:val="both"/>
        <w:rPr>
          <w:rFonts w:ascii="PingFang SC Regular" w:cs="PingFang SC Regular" w:hAnsi="PingFang SC Regular" w:eastAsia="PingFang SC Regular"/>
          <w:sz w:val="28"/>
          <w:szCs w:val="28"/>
        </w:rPr>
      </w:pPr>
      <w:r>
        <w:rPr>
          <w:rFonts w:eastAsia="PingFang SC Regular" w:hint="eastAsia"/>
          <w:sz w:val="28"/>
          <w:szCs w:val="28"/>
          <w:rtl w:val="0"/>
          <w:lang w:val="zh-CN" w:eastAsia="zh-CN"/>
        </w:rPr>
        <w:t>通过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师所讲授的《壮丽</w:t>
      </w:r>
      <w:r>
        <w:rPr>
          <w:rFonts w:ascii="PingFang SC Regular" w:hAnsi="PingFang SC Regular"/>
          <w:sz w:val="28"/>
          <w:szCs w:val="28"/>
          <w:rtl w:val="0"/>
        </w:rPr>
        <w:t>70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年，奋斗新时代》形势与政策教学专题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，我明白了社会主义是干出来的。从西柏坡出发进京赶考，到小岗破冰，深圳兴涛，海南弄潮，浦东逐浪，雄安扬波</w:t>
      </w:r>
      <w:r>
        <w:rPr>
          <w:rFonts w:ascii="PingFang SC Regular" w:hAnsi="PingFang SC Regular" w:hint="default"/>
          <w:sz w:val="28"/>
          <w:szCs w:val="28"/>
          <w:rtl w:val="0"/>
          <w:lang w:val="zh-CN" w:eastAsia="zh-CN"/>
        </w:rPr>
        <w:t>……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共和国的历史，就是一部中华儿女艰苦奋斗、接力奋斗、团结奋斗的壮丽史诗。正如习近平总书记的深刻总结：</w:t>
      </w:r>
      <w:r>
        <w:rPr>
          <w:rFonts w:ascii="PingFang SC Regular" w:hAnsi="PingFang SC Regular" w:hint="default"/>
          <w:sz w:val="28"/>
          <w:szCs w:val="28"/>
          <w:rtl w:val="0"/>
          <w:lang w:val="zh-CN" w:eastAsia="zh-CN"/>
        </w:rPr>
        <w:t>“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无论是在中华民族历史上，还是在世界历史上，这都是一部感天动地的奋斗史诗。</w:t>
      </w:r>
      <w:r>
        <w:rPr>
          <w:rFonts w:ascii="PingFang SC Regular" w:hAnsi="PingFang SC Regular" w:hint="default"/>
          <w:sz w:val="28"/>
          <w:szCs w:val="28"/>
          <w:rtl w:val="0"/>
          <w:lang w:val="zh-CN" w:eastAsia="zh-CN"/>
        </w:rPr>
        <w:t>”</w:t>
      </w:r>
    </w:p>
    <w:p>
      <w:pPr>
        <w:pStyle w:val="正文"/>
        <w:ind w:firstLine="567"/>
        <w:jc w:val="both"/>
        <w:rPr>
          <w:rFonts w:ascii="PingFang SC Regular" w:cs="PingFang SC Regular" w:hAnsi="PingFang SC Regular" w:eastAsia="PingFang SC Regular"/>
          <w:sz w:val="28"/>
          <w:szCs w:val="28"/>
        </w:rPr>
      </w:pPr>
      <w:r>
        <w:rPr>
          <w:rFonts w:eastAsia="PingFang SC Regular" w:hint="eastAsia"/>
          <w:sz w:val="28"/>
          <w:szCs w:val="28"/>
          <w:rtl w:val="0"/>
          <w:lang w:val="zh-CN" w:eastAsia="zh-CN"/>
        </w:rPr>
        <w:t>成就令人瞩目，任务依然艰巨。在前进的路上，我们已经走过了万水千山，站在历史的新征程上，我了解到我们大学生们仍需继续解放思想，不断跋山涉水，砥砺奋进，在以习近平同志为核心的党中央坚强领导下，坚定不移地走中国特色社会主义道路，坚持改革开放，续写新时代的壮丽新篇。</w:t>
      </w:r>
    </w:p>
    <w:p>
      <w:pPr>
        <w:pStyle w:val="正文"/>
        <w:ind w:firstLine="567"/>
        <w:jc w:val="both"/>
        <w:rPr>
          <w:rFonts w:ascii="PingFang SC Regular" w:cs="PingFang SC Regular" w:hAnsi="PingFang SC Regular" w:eastAsia="PingFang SC Regular"/>
          <w:sz w:val="28"/>
          <w:szCs w:val="28"/>
        </w:rPr>
      </w:pPr>
      <w:r>
        <w:rPr>
          <w:rFonts w:eastAsia="PingFang SC Regular" w:hint="eastAsia"/>
          <w:sz w:val="28"/>
          <w:szCs w:val="28"/>
          <w:rtl w:val="0"/>
          <w:lang w:val="zh-CN" w:eastAsia="zh-CN"/>
        </w:rPr>
        <w:t>壮丽</w:t>
      </w:r>
      <w:r>
        <w:rPr>
          <w:rFonts w:ascii="PingFang SC Regular" w:hAnsi="PingFang SC Regular"/>
          <w:sz w:val="28"/>
          <w:szCs w:val="28"/>
          <w:rtl w:val="0"/>
          <w:lang w:val="zh-CN" w:eastAsia="zh-CN"/>
        </w:rPr>
        <w:t>70</w:t>
      </w:r>
      <w:r>
        <w:rPr>
          <w:rFonts w:eastAsia="PingFang SC Regular" w:hint="eastAsia"/>
          <w:sz w:val="28"/>
          <w:szCs w:val="28"/>
          <w:rtl w:val="0"/>
          <w:lang w:val="zh-CN" w:eastAsia="zh-CN"/>
        </w:rPr>
        <w:t>年，追梦天地宽，建功立业正当时。让我们当代青年向着目标，再出发。</w:t>
      </w:r>
    </w:p>
    <w:p>
      <w:pPr>
        <w:pStyle w:val="正文"/>
        <w:ind w:firstLine="567"/>
        <w:jc w:val="both"/>
        <w:rPr>
          <w:rFonts w:ascii="PingFang SC Regular" w:cs="PingFang SC Regular" w:hAnsi="PingFang SC Regular" w:eastAsia="PingFang SC Regular"/>
          <w:sz w:val="28"/>
          <w:szCs w:val="28"/>
        </w:rPr>
      </w:pPr>
    </w:p>
    <w:p>
      <w:pPr>
        <w:pStyle w:val="正文"/>
        <w:ind w:firstLine="567"/>
        <w:jc w:val="both"/>
        <w:rPr>
          <w:rFonts w:ascii="PingFang SC Regular" w:cs="PingFang SC Regular" w:hAnsi="PingFang SC Regular" w:eastAsia="PingFang SC Regular"/>
          <w:sz w:val="28"/>
          <w:szCs w:val="28"/>
        </w:rPr>
      </w:pPr>
    </w:p>
    <w:p>
      <w:pPr>
        <w:pStyle w:val="正文"/>
        <w:ind w:firstLine="567"/>
        <w:jc w:val="both"/>
      </w:pPr>
      <w:r>
        <w:rPr>
          <w:rFonts w:ascii="PingFang SC Regular" w:cs="PingFang SC Regular" w:hAnsi="PingFang SC Regular" w:eastAsia="PingFang SC Regular"/>
          <w:sz w:val="28"/>
          <w:szCs w:val="28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PingFang SC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正文">
    <w:name w:val="正文"/>
    <w:next w:val="正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 Neue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zh-CN" w:eastAsia="zh-CN"/>
      <w14:textOutline>
        <w14:noFill/>
      </w14:textOutline>
      <w14:textFill>
        <w14:solidFill>
          <w14:srgbClr w14:val="000000"/>
        </w14:solidFill>
      </w14:textFill>
    </w:rPr>
  </w:style>
  <w:style w:type="paragraph" w:styleId="默认">
    <w:name w:val="默认"/>
    <w:next w:val="默认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 Neue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zh-CN" w:eastAsia="zh-CN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