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AB7C87" w14:textId="1CBDAF87" w:rsidR="00614503" w:rsidRPr="004B3E5C" w:rsidRDefault="00762832" w:rsidP="008945C5">
      <w:pPr>
        <w:jc w:val="center"/>
        <w:rPr>
          <w:sz w:val="32"/>
          <w:szCs w:val="32"/>
        </w:rPr>
      </w:pPr>
      <w:r w:rsidRPr="004B3E5C">
        <w:rPr>
          <w:rFonts w:hint="eastAsia"/>
          <w:sz w:val="32"/>
          <w:szCs w:val="32"/>
        </w:rPr>
        <w:t>从《人间词话》看人间</w:t>
      </w:r>
    </w:p>
    <w:p w14:paraId="7FD53D20" w14:textId="110D88DD" w:rsidR="00614503" w:rsidRPr="004B3E5C" w:rsidRDefault="00614503" w:rsidP="00614503">
      <w:pPr>
        <w:rPr>
          <w:sz w:val="24"/>
          <w:szCs w:val="24"/>
        </w:rPr>
      </w:pPr>
      <w:r>
        <w:t xml:space="preserve">    </w:t>
      </w:r>
      <w:bookmarkStart w:id="0" w:name="_GoBack"/>
      <w:r w:rsidRPr="004B3E5C">
        <w:rPr>
          <w:sz w:val="24"/>
          <w:szCs w:val="24"/>
        </w:rPr>
        <w:t xml:space="preserve">     </w:t>
      </w:r>
    </w:p>
    <w:p w14:paraId="3296FF05" w14:textId="151BA590" w:rsidR="00614503" w:rsidRPr="004B3E5C" w:rsidRDefault="00614503" w:rsidP="00614503">
      <w:pPr>
        <w:rPr>
          <w:sz w:val="24"/>
          <w:szCs w:val="24"/>
        </w:rPr>
      </w:pPr>
      <w:r w:rsidRPr="004B3E5C">
        <w:rPr>
          <w:sz w:val="24"/>
          <w:szCs w:val="24"/>
        </w:rPr>
        <w:t xml:space="preserve">    </w:t>
      </w:r>
      <w:r w:rsidR="00FA6C36" w:rsidRPr="004B3E5C">
        <w:rPr>
          <w:rFonts w:hint="eastAsia"/>
          <w:sz w:val="24"/>
          <w:szCs w:val="24"/>
        </w:rPr>
        <w:t>唐朝盛世造就了唐诗的繁荣，而与唐诗齐名的是便是宋词。深究词的发展历程，始于汉魏，发展于唐朝，最终在</w:t>
      </w:r>
      <w:proofErr w:type="gramStart"/>
      <w:r w:rsidR="00FA6C36" w:rsidRPr="004B3E5C">
        <w:rPr>
          <w:rFonts w:hint="eastAsia"/>
          <w:sz w:val="24"/>
          <w:szCs w:val="24"/>
        </w:rPr>
        <w:t>宋达到</w:t>
      </w:r>
      <w:proofErr w:type="gramEnd"/>
      <w:r w:rsidR="00FA6C36" w:rsidRPr="004B3E5C">
        <w:rPr>
          <w:rFonts w:hint="eastAsia"/>
          <w:sz w:val="24"/>
          <w:szCs w:val="24"/>
        </w:rPr>
        <w:t>高峰。每每读到那些词，我都会有种奇妙的感觉，如同林妹妹初读《西厢记》，只觉口舌生香。我欣赏珠玉派的华丽，体味婉约派的</w:t>
      </w:r>
      <w:r w:rsidR="005842C5" w:rsidRPr="004B3E5C">
        <w:rPr>
          <w:rFonts w:hint="eastAsia"/>
          <w:sz w:val="24"/>
          <w:szCs w:val="24"/>
        </w:rPr>
        <w:t>愁思，</w:t>
      </w:r>
      <w:proofErr w:type="gramStart"/>
      <w:r w:rsidR="005842C5" w:rsidRPr="004B3E5C">
        <w:rPr>
          <w:rFonts w:hint="eastAsia"/>
          <w:sz w:val="24"/>
          <w:szCs w:val="24"/>
        </w:rPr>
        <w:t>叹于豪放</w:t>
      </w:r>
      <w:proofErr w:type="gramEnd"/>
      <w:r w:rsidR="005842C5" w:rsidRPr="004B3E5C">
        <w:rPr>
          <w:rFonts w:hint="eastAsia"/>
          <w:sz w:val="24"/>
          <w:szCs w:val="24"/>
        </w:rPr>
        <w:t>派的大气。</w:t>
      </w:r>
      <w:r w:rsidRPr="004B3E5C">
        <w:rPr>
          <w:sz w:val="24"/>
          <w:szCs w:val="24"/>
        </w:rPr>
        <w:t>但往往只是流连于词句之优美，从未深究其中深意，</w:t>
      </w:r>
      <w:r w:rsidR="005842C5" w:rsidRPr="004B3E5C">
        <w:rPr>
          <w:rFonts w:hint="eastAsia"/>
          <w:sz w:val="24"/>
          <w:szCs w:val="24"/>
        </w:rPr>
        <w:t>南师大的新生作业，让我们从书单中自行选择，我一眼</w:t>
      </w:r>
      <w:r w:rsidR="00A042CF" w:rsidRPr="004B3E5C">
        <w:rPr>
          <w:rFonts w:hint="eastAsia"/>
          <w:sz w:val="24"/>
          <w:szCs w:val="24"/>
        </w:rPr>
        <w:t>看到</w:t>
      </w:r>
      <w:r w:rsidR="005842C5" w:rsidRPr="004B3E5C">
        <w:rPr>
          <w:rFonts w:hint="eastAsia"/>
          <w:sz w:val="24"/>
          <w:szCs w:val="24"/>
        </w:rPr>
        <w:t>了《人间词话》</w:t>
      </w:r>
      <w:r w:rsidR="00A042CF" w:rsidRPr="004B3E5C">
        <w:rPr>
          <w:rFonts w:hint="eastAsia"/>
          <w:sz w:val="24"/>
          <w:szCs w:val="24"/>
        </w:rPr>
        <w:t>，就是它，有一个声音告诉我。</w:t>
      </w:r>
      <w:r w:rsidRPr="004B3E5C">
        <w:rPr>
          <w:sz w:val="24"/>
          <w:szCs w:val="24"/>
        </w:rPr>
        <w:t>薄薄三十页，深入浅出，全是</w:t>
      </w:r>
      <w:r w:rsidR="005842C5" w:rsidRPr="004B3E5C">
        <w:rPr>
          <w:rFonts w:hint="eastAsia"/>
          <w:sz w:val="24"/>
          <w:szCs w:val="24"/>
        </w:rPr>
        <w:t>先生真知灼见</w:t>
      </w:r>
      <w:r w:rsidRPr="004B3E5C">
        <w:rPr>
          <w:sz w:val="24"/>
          <w:szCs w:val="24"/>
        </w:rPr>
        <w:t>之言。</w:t>
      </w:r>
    </w:p>
    <w:p w14:paraId="65C2292C" w14:textId="0A18D5CB" w:rsidR="00614503" w:rsidRPr="004B3E5C" w:rsidRDefault="00614503" w:rsidP="00614503">
      <w:pPr>
        <w:rPr>
          <w:sz w:val="24"/>
          <w:szCs w:val="24"/>
        </w:rPr>
      </w:pPr>
      <w:r w:rsidRPr="004B3E5C">
        <w:rPr>
          <w:sz w:val="24"/>
          <w:szCs w:val="24"/>
        </w:rPr>
        <w:t xml:space="preserve">    王国维先生</w:t>
      </w:r>
      <w:r w:rsidR="00A042CF" w:rsidRPr="004B3E5C">
        <w:rPr>
          <w:rFonts w:hint="eastAsia"/>
          <w:sz w:val="24"/>
          <w:szCs w:val="24"/>
        </w:rPr>
        <w:t>最广为人知的学说便是词的“境界说”。书的</w:t>
      </w:r>
      <w:r w:rsidRPr="004B3E5C">
        <w:rPr>
          <w:sz w:val="24"/>
          <w:szCs w:val="24"/>
        </w:rPr>
        <w:t>开篇</w:t>
      </w:r>
      <w:r w:rsidR="00A042CF" w:rsidRPr="004B3E5C">
        <w:rPr>
          <w:rFonts w:hint="eastAsia"/>
          <w:sz w:val="24"/>
          <w:szCs w:val="24"/>
        </w:rPr>
        <w:t>先生直言</w:t>
      </w:r>
      <w:r w:rsidR="00A042CF" w:rsidRPr="004B3E5C">
        <w:rPr>
          <w:sz w:val="24"/>
          <w:szCs w:val="24"/>
        </w:rPr>
        <w:t xml:space="preserve"> </w:t>
      </w:r>
      <w:r w:rsidRPr="004B3E5C">
        <w:rPr>
          <w:sz w:val="24"/>
          <w:szCs w:val="24"/>
        </w:rPr>
        <w:t>“词以境界为最上。有境界则自成高格，自有名句。”</w:t>
      </w:r>
      <w:r w:rsidR="00A042CF" w:rsidRPr="004B3E5C">
        <w:rPr>
          <w:rFonts w:hint="eastAsia"/>
          <w:sz w:val="24"/>
          <w:szCs w:val="24"/>
        </w:rPr>
        <w:t>先生还细细划分了境界的类型。与</w:t>
      </w:r>
      <w:r w:rsidRPr="004B3E5C">
        <w:rPr>
          <w:sz w:val="24"/>
          <w:szCs w:val="24"/>
        </w:rPr>
        <w:t>诗家所说的境界</w:t>
      </w:r>
      <w:r w:rsidR="00A042CF" w:rsidRPr="004B3E5C">
        <w:rPr>
          <w:rFonts w:hint="eastAsia"/>
          <w:sz w:val="24"/>
          <w:szCs w:val="24"/>
        </w:rPr>
        <w:t>不同，</w:t>
      </w:r>
      <w:r w:rsidRPr="004B3E5C">
        <w:rPr>
          <w:sz w:val="24"/>
          <w:szCs w:val="24"/>
        </w:rPr>
        <w:t>王国维</w:t>
      </w:r>
      <w:r w:rsidR="00A042CF" w:rsidRPr="004B3E5C">
        <w:rPr>
          <w:rFonts w:hint="eastAsia"/>
          <w:sz w:val="24"/>
          <w:szCs w:val="24"/>
        </w:rPr>
        <w:t>先生</w:t>
      </w:r>
      <w:r w:rsidRPr="004B3E5C">
        <w:rPr>
          <w:sz w:val="24"/>
          <w:szCs w:val="24"/>
        </w:rPr>
        <w:t>的境界是指“言有尽而意无穷”。他</w:t>
      </w:r>
      <w:r w:rsidR="00A042CF" w:rsidRPr="004B3E5C">
        <w:rPr>
          <w:rFonts w:hint="eastAsia"/>
          <w:sz w:val="24"/>
          <w:szCs w:val="24"/>
        </w:rPr>
        <w:t>认为，</w:t>
      </w:r>
      <w:r w:rsidRPr="004B3E5C">
        <w:rPr>
          <w:sz w:val="24"/>
          <w:szCs w:val="24"/>
        </w:rPr>
        <w:t>境界有</w:t>
      </w:r>
      <w:r w:rsidR="00A042CF" w:rsidRPr="004B3E5C">
        <w:rPr>
          <w:rFonts w:hint="eastAsia"/>
          <w:sz w:val="24"/>
          <w:szCs w:val="24"/>
        </w:rPr>
        <w:t>二——</w:t>
      </w:r>
      <w:r w:rsidRPr="004B3E5C">
        <w:rPr>
          <w:sz w:val="24"/>
          <w:szCs w:val="24"/>
        </w:rPr>
        <w:t>有</w:t>
      </w:r>
      <w:r w:rsidR="00A042CF" w:rsidRPr="004B3E5C">
        <w:rPr>
          <w:rFonts w:hint="eastAsia"/>
          <w:sz w:val="24"/>
          <w:szCs w:val="24"/>
        </w:rPr>
        <w:t>“</w:t>
      </w:r>
      <w:r w:rsidRPr="004B3E5C">
        <w:rPr>
          <w:sz w:val="24"/>
          <w:szCs w:val="24"/>
        </w:rPr>
        <w:t>我</w:t>
      </w:r>
      <w:r w:rsidR="00A042CF" w:rsidRPr="004B3E5C">
        <w:rPr>
          <w:rFonts w:hint="eastAsia"/>
          <w:sz w:val="24"/>
          <w:szCs w:val="24"/>
        </w:rPr>
        <w:t>”</w:t>
      </w:r>
      <w:r w:rsidRPr="004B3E5C">
        <w:rPr>
          <w:sz w:val="24"/>
          <w:szCs w:val="24"/>
        </w:rPr>
        <w:t>之境</w:t>
      </w:r>
      <w:r w:rsidR="00A042CF" w:rsidRPr="004B3E5C">
        <w:rPr>
          <w:rFonts w:hint="eastAsia"/>
          <w:sz w:val="24"/>
          <w:szCs w:val="24"/>
        </w:rPr>
        <w:t>和</w:t>
      </w:r>
      <w:r w:rsidRPr="004B3E5C">
        <w:rPr>
          <w:sz w:val="24"/>
          <w:szCs w:val="24"/>
        </w:rPr>
        <w:t>无</w:t>
      </w:r>
      <w:r w:rsidR="00A042CF" w:rsidRPr="004B3E5C">
        <w:rPr>
          <w:rFonts w:hint="eastAsia"/>
          <w:sz w:val="24"/>
          <w:szCs w:val="24"/>
        </w:rPr>
        <w:t>“</w:t>
      </w:r>
      <w:r w:rsidRPr="004B3E5C">
        <w:rPr>
          <w:sz w:val="24"/>
          <w:szCs w:val="24"/>
        </w:rPr>
        <w:t>我</w:t>
      </w:r>
      <w:r w:rsidR="00A042CF" w:rsidRPr="004B3E5C">
        <w:rPr>
          <w:rFonts w:hint="eastAsia"/>
          <w:sz w:val="24"/>
          <w:szCs w:val="24"/>
        </w:rPr>
        <w:t>”</w:t>
      </w:r>
      <w:r w:rsidRPr="004B3E5C">
        <w:rPr>
          <w:sz w:val="24"/>
          <w:szCs w:val="24"/>
        </w:rPr>
        <w:t>之境。</w:t>
      </w:r>
      <w:r w:rsidR="00A042CF" w:rsidRPr="004B3E5C">
        <w:rPr>
          <w:rFonts w:hint="eastAsia"/>
          <w:sz w:val="24"/>
          <w:szCs w:val="24"/>
        </w:rPr>
        <w:t>不消说，这“我”便是人，有时是词人本身，有时是</w:t>
      </w:r>
      <w:r w:rsidR="007812BC" w:rsidRPr="004B3E5C">
        <w:rPr>
          <w:rFonts w:hint="eastAsia"/>
          <w:sz w:val="24"/>
          <w:szCs w:val="24"/>
        </w:rPr>
        <w:t>词中之人。</w:t>
      </w:r>
      <w:r w:rsidR="006E601E" w:rsidRPr="004B3E5C">
        <w:rPr>
          <w:rFonts w:hint="eastAsia"/>
          <w:sz w:val="24"/>
          <w:szCs w:val="24"/>
        </w:rPr>
        <w:t>一例，</w:t>
      </w:r>
      <w:r w:rsidRPr="004B3E5C">
        <w:rPr>
          <w:sz w:val="24"/>
          <w:szCs w:val="24"/>
        </w:rPr>
        <w:t>“泪眼问花花不语，乱红飞过秋千去。”是有我</w:t>
      </w:r>
      <w:proofErr w:type="gramStart"/>
      <w:r w:rsidRPr="004B3E5C">
        <w:rPr>
          <w:sz w:val="24"/>
          <w:szCs w:val="24"/>
        </w:rPr>
        <w:t>之</w:t>
      </w:r>
      <w:proofErr w:type="gramEnd"/>
      <w:r w:rsidRPr="004B3E5C">
        <w:rPr>
          <w:sz w:val="24"/>
          <w:szCs w:val="24"/>
        </w:rPr>
        <w:t>境。</w:t>
      </w:r>
      <w:r w:rsidR="006E601E" w:rsidRPr="004B3E5C">
        <w:rPr>
          <w:rFonts w:hint="eastAsia"/>
          <w:sz w:val="24"/>
          <w:szCs w:val="24"/>
        </w:rPr>
        <w:t>而</w:t>
      </w:r>
      <w:r w:rsidRPr="004B3E5C">
        <w:rPr>
          <w:sz w:val="24"/>
          <w:szCs w:val="24"/>
        </w:rPr>
        <w:t>“采菊东篱下，悠然见南山。”是无我之境。无我之境，</w:t>
      </w:r>
      <w:r w:rsidR="006E601E" w:rsidRPr="004B3E5C">
        <w:rPr>
          <w:rFonts w:hint="eastAsia"/>
          <w:sz w:val="24"/>
          <w:szCs w:val="24"/>
        </w:rPr>
        <w:t>于</w:t>
      </w:r>
      <w:r w:rsidRPr="004B3E5C">
        <w:rPr>
          <w:sz w:val="24"/>
          <w:szCs w:val="24"/>
        </w:rPr>
        <w:t>静中得到</w:t>
      </w:r>
      <w:r w:rsidR="006E601E" w:rsidRPr="004B3E5C">
        <w:rPr>
          <w:rFonts w:hint="eastAsia"/>
          <w:sz w:val="24"/>
          <w:szCs w:val="24"/>
        </w:rPr>
        <w:t>；</w:t>
      </w:r>
      <w:r w:rsidRPr="004B3E5C">
        <w:rPr>
          <w:sz w:val="24"/>
          <w:szCs w:val="24"/>
        </w:rPr>
        <w:t>有我</w:t>
      </w:r>
      <w:proofErr w:type="gramStart"/>
      <w:r w:rsidRPr="004B3E5C">
        <w:rPr>
          <w:sz w:val="24"/>
          <w:szCs w:val="24"/>
        </w:rPr>
        <w:t>之</w:t>
      </w:r>
      <w:proofErr w:type="gramEnd"/>
      <w:r w:rsidRPr="004B3E5C">
        <w:rPr>
          <w:sz w:val="24"/>
          <w:szCs w:val="24"/>
        </w:rPr>
        <w:t>境，</w:t>
      </w:r>
      <w:r w:rsidR="006E601E" w:rsidRPr="004B3E5C">
        <w:rPr>
          <w:rFonts w:hint="eastAsia"/>
          <w:sz w:val="24"/>
          <w:szCs w:val="24"/>
        </w:rPr>
        <w:t>在</w:t>
      </w:r>
      <w:r w:rsidRPr="004B3E5C">
        <w:rPr>
          <w:sz w:val="24"/>
          <w:szCs w:val="24"/>
        </w:rPr>
        <w:t>由动到静</w:t>
      </w:r>
      <w:r w:rsidR="006E601E" w:rsidRPr="004B3E5C">
        <w:rPr>
          <w:rFonts w:hint="eastAsia"/>
          <w:sz w:val="24"/>
          <w:szCs w:val="24"/>
        </w:rPr>
        <w:t>之时得到</w:t>
      </w:r>
      <w:r w:rsidRPr="004B3E5C">
        <w:rPr>
          <w:sz w:val="24"/>
          <w:szCs w:val="24"/>
        </w:rPr>
        <w:t>。</w:t>
      </w:r>
      <w:r w:rsidR="006E601E" w:rsidRPr="004B3E5C">
        <w:rPr>
          <w:rFonts w:hint="eastAsia"/>
          <w:sz w:val="24"/>
          <w:szCs w:val="24"/>
        </w:rPr>
        <w:t>我曾推测先生必定推崇无我之境，可当我继续阅读时，先生却给出了看法：</w:t>
      </w:r>
      <w:r w:rsidRPr="004B3E5C">
        <w:rPr>
          <w:sz w:val="24"/>
          <w:szCs w:val="24"/>
        </w:rPr>
        <w:t>无我之境优美，有我</w:t>
      </w:r>
      <w:proofErr w:type="gramStart"/>
      <w:r w:rsidRPr="004B3E5C">
        <w:rPr>
          <w:sz w:val="24"/>
          <w:szCs w:val="24"/>
        </w:rPr>
        <w:t>之</w:t>
      </w:r>
      <w:proofErr w:type="gramEnd"/>
      <w:r w:rsidRPr="004B3E5C">
        <w:rPr>
          <w:sz w:val="24"/>
          <w:szCs w:val="24"/>
        </w:rPr>
        <w:t>境宏壮。</w:t>
      </w:r>
      <w:r w:rsidR="006E601E" w:rsidRPr="004B3E5C">
        <w:rPr>
          <w:rFonts w:hint="eastAsia"/>
          <w:sz w:val="24"/>
          <w:szCs w:val="24"/>
        </w:rPr>
        <w:t>可见先生心中，二者各有优点，</w:t>
      </w:r>
      <w:proofErr w:type="gramStart"/>
      <w:r w:rsidR="006E601E" w:rsidRPr="004B3E5C">
        <w:rPr>
          <w:rFonts w:hint="eastAsia"/>
          <w:sz w:val="24"/>
          <w:szCs w:val="24"/>
        </w:rPr>
        <w:t>无孰高</w:t>
      </w:r>
      <w:proofErr w:type="gramEnd"/>
      <w:r w:rsidR="006E601E" w:rsidRPr="004B3E5C">
        <w:rPr>
          <w:rFonts w:hint="eastAsia"/>
          <w:sz w:val="24"/>
          <w:szCs w:val="24"/>
        </w:rPr>
        <w:t>孰低之论。先生将境界再次划分，这一次是</w:t>
      </w:r>
      <w:r w:rsidRPr="004B3E5C">
        <w:rPr>
          <w:sz w:val="24"/>
          <w:szCs w:val="24"/>
        </w:rPr>
        <w:t>分隔与不隔</w:t>
      </w:r>
      <w:r w:rsidR="006E601E" w:rsidRPr="004B3E5C">
        <w:rPr>
          <w:rFonts w:hint="eastAsia"/>
          <w:sz w:val="24"/>
          <w:szCs w:val="24"/>
        </w:rPr>
        <w:t>。同时表明态度：</w:t>
      </w:r>
      <w:r w:rsidRPr="004B3E5C">
        <w:rPr>
          <w:sz w:val="24"/>
          <w:szCs w:val="24"/>
        </w:rPr>
        <w:t>推崇“不隔”</w:t>
      </w:r>
      <w:r w:rsidR="006E601E" w:rsidRPr="004B3E5C">
        <w:rPr>
          <w:rFonts w:hint="eastAsia"/>
          <w:sz w:val="24"/>
          <w:szCs w:val="24"/>
        </w:rPr>
        <w:t>。先生眼中，</w:t>
      </w:r>
      <w:r w:rsidRPr="004B3E5C">
        <w:rPr>
          <w:sz w:val="24"/>
          <w:szCs w:val="24"/>
        </w:rPr>
        <w:t>“不隔”更体现作品的自然美，景</w:t>
      </w:r>
      <w:r w:rsidRPr="004B3E5C">
        <w:rPr>
          <w:rFonts w:hint="eastAsia"/>
          <w:sz w:val="24"/>
          <w:szCs w:val="24"/>
        </w:rPr>
        <w:t>物宛然</w:t>
      </w:r>
      <w:r w:rsidR="006E601E" w:rsidRPr="004B3E5C">
        <w:rPr>
          <w:rFonts w:hint="eastAsia"/>
          <w:sz w:val="24"/>
          <w:szCs w:val="24"/>
        </w:rPr>
        <w:t>近在眼帘</w:t>
      </w:r>
      <w:r w:rsidRPr="004B3E5C">
        <w:rPr>
          <w:rFonts w:hint="eastAsia"/>
          <w:sz w:val="24"/>
          <w:szCs w:val="24"/>
        </w:rPr>
        <w:t>，境界自然浮现，浑然天成。</w:t>
      </w:r>
    </w:p>
    <w:p w14:paraId="64B26C53" w14:textId="0DABB14E" w:rsidR="00614503" w:rsidRPr="004B3E5C" w:rsidRDefault="00614503" w:rsidP="00614503">
      <w:pPr>
        <w:rPr>
          <w:sz w:val="24"/>
          <w:szCs w:val="24"/>
        </w:rPr>
      </w:pPr>
      <w:r w:rsidRPr="004B3E5C">
        <w:rPr>
          <w:sz w:val="24"/>
          <w:szCs w:val="24"/>
        </w:rPr>
        <w:t xml:space="preserve">   </w:t>
      </w:r>
      <w:r w:rsidR="006E601E" w:rsidRPr="004B3E5C">
        <w:rPr>
          <w:rFonts w:hint="eastAsia"/>
          <w:sz w:val="24"/>
          <w:szCs w:val="24"/>
        </w:rPr>
        <w:t>王国维先生不仅研究词，还将文学体裁之一的词与人生联系在一起，</w:t>
      </w:r>
      <w:r w:rsidRPr="004B3E5C">
        <w:rPr>
          <w:sz w:val="24"/>
          <w:szCs w:val="24"/>
        </w:rPr>
        <w:t>提出了</w:t>
      </w:r>
      <w:r w:rsidR="006E601E" w:rsidRPr="004B3E5C">
        <w:rPr>
          <w:rFonts w:hint="eastAsia"/>
          <w:sz w:val="24"/>
          <w:szCs w:val="24"/>
        </w:rPr>
        <w:t>唯美的</w:t>
      </w:r>
      <w:r w:rsidRPr="004B3E5C">
        <w:rPr>
          <w:sz w:val="24"/>
          <w:szCs w:val="24"/>
        </w:rPr>
        <w:t>人生三境界</w:t>
      </w:r>
      <w:r w:rsidR="006E601E" w:rsidRPr="004B3E5C">
        <w:rPr>
          <w:rFonts w:hint="eastAsia"/>
          <w:sz w:val="24"/>
          <w:szCs w:val="24"/>
        </w:rPr>
        <w:t>。在高中课本中早有描述：</w:t>
      </w:r>
      <w:r w:rsidRPr="004B3E5C">
        <w:rPr>
          <w:sz w:val="24"/>
          <w:szCs w:val="24"/>
        </w:rPr>
        <w:t>古今成大事业大学问者，必经过三种之境界：“昨夜西风凋碧树，独上高楼，望尽天涯路。”此第一境也。“衣带渐宽终不悔，为伊消得人憔悴。”此第二境也。“众里寻他千百度，蓦然回首，那人却在，灯火阑珊处。”此第三境也。三首</w:t>
      </w:r>
      <w:r w:rsidR="006E601E" w:rsidRPr="004B3E5C">
        <w:rPr>
          <w:rFonts w:hint="eastAsia"/>
          <w:sz w:val="24"/>
          <w:szCs w:val="24"/>
        </w:rPr>
        <w:t>有关</w:t>
      </w:r>
      <w:r w:rsidRPr="004B3E5C">
        <w:rPr>
          <w:sz w:val="24"/>
          <w:szCs w:val="24"/>
        </w:rPr>
        <w:t>爱情的词，</w:t>
      </w:r>
      <w:r w:rsidR="006940CB" w:rsidRPr="004B3E5C">
        <w:rPr>
          <w:rFonts w:hint="eastAsia"/>
          <w:sz w:val="24"/>
          <w:szCs w:val="24"/>
        </w:rPr>
        <w:t>被先生</w:t>
      </w:r>
      <w:r w:rsidR="006E601E" w:rsidRPr="004B3E5C">
        <w:rPr>
          <w:rFonts w:hint="eastAsia"/>
          <w:sz w:val="24"/>
          <w:szCs w:val="24"/>
        </w:rPr>
        <w:t>巧妙地嫁接</w:t>
      </w:r>
      <w:r w:rsidRPr="004B3E5C">
        <w:rPr>
          <w:sz w:val="24"/>
          <w:szCs w:val="24"/>
        </w:rPr>
        <w:t>来对</w:t>
      </w:r>
      <w:proofErr w:type="gramStart"/>
      <w:r w:rsidRPr="004B3E5C">
        <w:rPr>
          <w:sz w:val="24"/>
          <w:szCs w:val="24"/>
        </w:rPr>
        <w:t>标人生</w:t>
      </w:r>
      <w:proofErr w:type="gramEnd"/>
      <w:r w:rsidRPr="004B3E5C">
        <w:rPr>
          <w:sz w:val="24"/>
          <w:szCs w:val="24"/>
        </w:rPr>
        <w:t>的态度。</w:t>
      </w:r>
      <w:r w:rsidR="00525BD1" w:rsidRPr="004B3E5C">
        <w:rPr>
          <w:rFonts w:hint="eastAsia"/>
          <w:sz w:val="24"/>
          <w:szCs w:val="24"/>
        </w:rPr>
        <w:t>意思也很明了，即是</w:t>
      </w:r>
      <w:r w:rsidRPr="004B3E5C">
        <w:rPr>
          <w:sz w:val="24"/>
          <w:szCs w:val="24"/>
        </w:rPr>
        <w:t>人生的第一个境界，是需要</w:t>
      </w:r>
      <w:r w:rsidR="00525BD1" w:rsidRPr="004B3E5C">
        <w:rPr>
          <w:rFonts w:hint="eastAsia"/>
          <w:sz w:val="24"/>
          <w:szCs w:val="24"/>
        </w:rPr>
        <w:t>在心中确立</w:t>
      </w:r>
      <w:r w:rsidRPr="004B3E5C">
        <w:rPr>
          <w:sz w:val="24"/>
          <w:szCs w:val="24"/>
        </w:rPr>
        <w:t>一个目标；第二个境界，是确定目标后为之付出</w:t>
      </w:r>
      <w:r w:rsidR="008945C5" w:rsidRPr="004B3E5C">
        <w:rPr>
          <w:rFonts w:hint="eastAsia"/>
          <w:sz w:val="24"/>
          <w:szCs w:val="24"/>
        </w:rPr>
        <w:t>持久不懈地</w:t>
      </w:r>
      <w:r w:rsidRPr="004B3E5C">
        <w:rPr>
          <w:sz w:val="24"/>
          <w:szCs w:val="24"/>
        </w:rPr>
        <w:t>努力；第三个境界，当有了目标和方向，并为之付出了努力，</w:t>
      </w:r>
      <w:r w:rsidR="008945C5" w:rsidRPr="004B3E5C">
        <w:rPr>
          <w:rFonts w:hint="eastAsia"/>
          <w:sz w:val="24"/>
          <w:szCs w:val="24"/>
        </w:rPr>
        <w:t>而</w:t>
      </w:r>
      <w:r w:rsidRPr="004B3E5C">
        <w:rPr>
          <w:sz w:val="24"/>
          <w:szCs w:val="24"/>
        </w:rPr>
        <w:t>未必成功</w:t>
      </w:r>
      <w:r w:rsidR="008945C5" w:rsidRPr="004B3E5C">
        <w:rPr>
          <w:rFonts w:hint="eastAsia"/>
          <w:sz w:val="24"/>
          <w:szCs w:val="24"/>
        </w:rPr>
        <w:t>灰心丧气之时，也许柳暗花明，成功就在眼前。</w:t>
      </w:r>
      <w:r w:rsidR="008945C5" w:rsidRPr="004B3E5C">
        <w:rPr>
          <w:sz w:val="24"/>
          <w:szCs w:val="24"/>
        </w:rPr>
        <w:t xml:space="preserve"> </w:t>
      </w:r>
    </w:p>
    <w:p w14:paraId="4EE795AF" w14:textId="230AACE8" w:rsidR="006C3193" w:rsidRPr="004B3E5C" w:rsidRDefault="00614503" w:rsidP="006C3193">
      <w:pPr>
        <w:rPr>
          <w:sz w:val="24"/>
          <w:szCs w:val="24"/>
        </w:rPr>
      </w:pPr>
      <w:r w:rsidRPr="004B3E5C">
        <w:rPr>
          <w:sz w:val="24"/>
          <w:szCs w:val="24"/>
        </w:rPr>
        <w:t xml:space="preserve">   </w:t>
      </w:r>
      <w:r w:rsidR="008945C5" w:rsidRPr="004B3E5C">
        <w:rPr>
          <w:rFonts w:hint="eastAsia"/>
          <w:sz w:val="24"/>
          <w:szCs w:val="24"/>
        </w:rPr>
        <w:t>当然先生</w:t>
      </w:r>
      <w:r w:rsidR="006C3193" w:rsidRPr="004B3E5C">
        <w:rPr>
          <w:rFonts w:hint="eastAsia"/>
          <w:sz w:val="24"/>
          <w:szCs w:val="24"/>
        </w:rPr>
        <w:t>写《人间词话》，也带有强烈的个人感情和主观判断，尤其是在评价人和具体词的时候。先生对整个宋代词人评价是：“词之最工者，实推后主、正中、永叔、少游、美成，而后此南宋诸公不与焉。”有人曾按照整本书对词人的点评，排出先生眼中的十大词人，他们分别是：冯延</w:t>
      </w:r>
      <w:proofErr w:type="gramStart"/>
      <w:r w:rsidR="006C3193" w:rsidRPr="004B3E5C">
        <w:rPr>
          <w:rFonts w:hint="eastAsia"/>
          <w:sz w:val="24"/>
          <w:szCs w:val="24"/>
        </w:rPr>
        <w:t>巳</w:t>
      </w:r>
      <w:proofErr w:type="gramEnd"/>
      <w:r w:rsidR="006C3193" w:rsidRPr="004B3E5C">
        <w:rPr>
          <w:rFonts w:hint="eastAsia"/>
          <w:sz w:val="24"/>
          <w:szCs w:val="24"/>
        </w:rPr>
        <w:t>、李煜、苏轼、欧阳修、秦观、辛弃疾、周邦彦、晏殊、姜</w:t>
      </w:r>
      <w:proofErr w:type="gramStart"/>
      <w:r w:rsidR="006C3193" w:rsidRPr="004B3E5C">
        <w:rPr>
          <w:rFonts w:hint="eastAsia"/>
          <w:sz w:val="24"/>
          <w:szCs w:val="24"/>
        </w:rPr>
        <w:t>夔</w:t>
      </w:r>
      <w:proofErr w:type="gramEnd"/>
      <w:r w:rsidR="006C3193" w:rsidRPr="004B3E5C">
        <w:rPr>
          <w:rFonts w:hint="eastAsia"/>
          <w:sz w:val="24"/>
          <w:szCs w:val="24"/>
        </w:rPr>
        <w:t>、纳兰性德</w:t>
      </w:r>
      <w:r w:rsidR="00762832" w:rsidRPr="004B3E5C">
        <w:rPr>
          <w:rFonts w:hint="eastAsia"/>
          <w:sz w:val="24"/>
          <w:szCs w:val="24"/>
        </w:rPr>
        <w:t>。</w:t>
      </w:r>
    </w:p>
    <w:p w14:paraId="5DC48EDE" w14:textId="34037DD9" w:rsidR="006C3193" w:rsidRPr="004B3E5C" w:rsidRDefault="006C3193" w:rsidP="00762832">
      <w:pPr>
        <w:ind w:firstLineChars="200" w:firstLine="480"/>
        <w:rPr>
          <w:sz w:val="24"/>
          <w:szCs w:val="24"/>
        </w:rPr>
      </w:pPr>
      <w:r w:rsidRPr="004B3E5C">
        <w:rPr>
          <w:rFonts w:hint="eastAsia"/>
          <w:sz w:val="24"/>
          <w:szCs w:val="24"/>
        </w:rPr>
        <w:t>整本书看完就</w:t>
      </w:r>
      <w:r w:rsidR="00762832" w:rsidRPr="004B3E5C">
        <w:rPr>
          <w:rFonts w:hint="eastAsia"/>
          <w:sz w:val="24"/>
          <w:szCs w:val="24"/>
        </w:rPr>
        <w:t>不免</w:t>
      </w:r>
      <w:r w:rsidRPr="004B3E5C">
        <w:rPr>
          <w:rFonts w:hint="eastAsia"/>
          <w:sz w:val="24"/>
          <w:szCs w:val="24"/>
        </w:rPr>
        <w:t>对冯正中、姜</w:t>
      </w:r>
      <w:proofErr w:type="gramStart"/>
      <w:r w:rsidRPr="004B3E5C">
        <w:rPr>
          <w:rFonts w:hint="eastAsia"/>
          <w:sz w:val="24"/>
          <w:szCs w:val="24"/>
        </w:rPr>
        <w:t>夔</w:t>
      </w:r>
      <w:proofErr w:type="gramEnd"/>
      <w:r w:rsidRPr="004B3E5C">
        <w:rPr>
          <w:rFonts w:hint="eastAsia"/>
          <w:sz w:val="24"/>
          <w:szCs w:val="24"/>
        </w:rPr>
        <w:t>、周邦彦、吴文英印象极其深刻</w:t>
      </w:r>
      <w:r w:rsidR="00762832" w:rsidRPr="004B3E5C">
        <w:rPr>
          <w:rFonts w:hint="eastAsia"/>
          <w:sz w:val="24"/>
          <w:szCs w:val="24"/>
        </w:rPr>
        <w:t>，因为先生在书中频繁提及这几位词人</w:t>
      </w:r>
      <w:r w:rsidRPr="004B3E5C">
        <w:rPr>
          <w:rFonts w:hint="eastAsia"/>
          <w:sz w:val="24"/>
          <w:szCs w:val="24"/>
        </w:rPr>
        <w:t>。</w:t>
      </w:r>
      <w:r w:rsidR="00762832" w:rsidRPr="004B3E5C">
        <w:rPr>
          <w:rFonts w:hint="eastAsia"/>
          <w:sz w:val="24"/>
          <w:szCs w:val="24"/>
        </w:rPr>
        <w:t>先生最喜冯正中，字里行间洋溢着推崇之情；相比之下吴文英则是隔三差五就要被拎出来批斗一次。虽然我对吴文英了解不多，但高中时期也接触过他的几首词，觉得也并不是那么不堪，相反地，我觉得吴文英的词还颇有些朦胧的美。</w:t>
      </w:r>
    </w:p>
    <w:p w14:paraId="04FFC354" w14:textId="74610C95" w:rsidR="00762832" w:rsidRPr="004B3E5C" w:rsidRDefault="00762832" w:rsidP="00762832">
      <w:pPr>
        <w:ind w:firstLineChars="200" w:firstLine="480"/>
        <w:rPr>
          <w:sz w:val="24"/>
          <w:szCs w:val="24"/>
        </w:rPr>
      </w:pPr>
      <w:r w:rsidRPr="004B3E5C">
        <w:rPr>
          <w:rFonts w:hint="eastAsia"/>
          <w:sz w:val="24"/>
          <w:szCs w:val="24"/>
        </w:rPr>
        <w:t>也许有人会说这是《人间词话》的一个缺点，是短见，是不足，我却觉得，这</w:t>
      </w:r>
      <w:r w:rsidR="00EE204F" w:rsidRPr="004B3E5C">
        <w:rPr>
          <w:rFonts w:hint="eastAsia"/>
          <w:sz w:val="24"/>
          <w:szCs w:val="24"/>
        </w:rPr>
        <w:t>正是此书带给人真实感的地方。王国维先生再博学，他也是一个活生生的人，像众多的正常人一样。他的境界说和对词人的评价，共同缩影了人生，折射出一个完满的人间。</w:t>
      </w:r>
    </w:p>
    <w:bookmarkEnd w:id="0"/>
    <w:p w14:paraId="1A85118E" w14:textId="0EBDB29D" w:rsidR="00C34CA2" w:rsidRPr="004B3E5C" w:rsidRDefault="00C34CA2" w:rsidP="00614503">
      <w:pPr>
        <w:rPr>
          <w:sz w:val="24"/>
          <w:szCs w:val="24"/>
        </w:rPr>
      </w:pPr>
    </w:p>
    <w:sectPr w:rsidR="00C34CA2" w:rsidRPr="004B3E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100"/>
    <w:rsid w:val="004B3E5C"/>
    <w:rsid w:val="00525BD1"/>
    <w:rsid w:val="005842C5"/>
    <w:rsid w:val="00614503"/>
    <w:rsid w:val="006940CB"/>
    <w:rsid w:val="006C3193"/>
    <w:rsid w:val="006E601E"/>
    <w:rsid w:val="00762832"/>
    <w:rsid w:val="007812BC"/>
    <w:rsid w:val="008945C5"/>
    <w:rsid w:val="00A042CF"/>
    <w:rsid w:val="00C34CA2"/>
    <w:rsid w:val="00EE204F"/>
    <w:rsid w:val="00FA6C36"/>
    <w:rsid w:val="00FE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4AFEA"/>
  <w15:chartTrackingRefBased/>
  <w15:docId w15:val="{E7E1F653-055E-4BB7-A866-1DB26A116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 淇</dc:creator>
  <cp:keywords/>
  <dc:description/>
  <cp:lastModifiedBy>于 淇</cp:lastModifiedBy>
  <cp:revision>13</cp:revision>
  <dcterms:created xsi:type="dcterms:W3CDTF">2019-08-30T08:36:00Z</dcterms:created>
  <dcterms:modified xsi:type="dcterms:W3CDTF">2019-08-30T16:59:00Z</dcterms:modified>
</cp:coreProperties>
</file>