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CD" w:rsidRPr="00C344CD" w:rsidRDefault="00C344CD" w:rsidP="00C344CD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 w:rsidRPr="00C344CD">
        <w:rPr>
          <w:rFonts w:hint="eastAsia"/>
          <w:sz w:val="36"/>
          <w:szCs w:val="36"/>
        </w:rPr>
        <w:t>数据通信与</w:t>
      </w:r>
      <w:r w:rsidRPr="00C344CD">
        <w:rPr>
          <w:rFonts w:hint="eastAsia"/>
          <w:sz w:val="36"/>
          <w:szCs w:val="36"/>
        </w:rPr>
        <w:t>IP</w:t>
      </w:r>
      <w:r w:rsidRPr="00C344CD">
        <w:rPr>
          <w:rFonts w:hint="eastAsia"/>
          <w:sz w:val="36"/>
          <w:szCs w:val="36"/>
        </w:rPr>
        <w:t>网络技术期末复习知识点</w:t>
      </w:r>
    </w:p>
    <w:p w:rsidR="000D1278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数据通信网络分类：通信子网，资源子网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数字数据网（</w:t>
      </w:r>
      <w:r>
        <w:rPr>
          <w:rFonts w:hint="eastAsia"/>
        </w:rPr>
        <w:t>DDN</w:t>
      </w:r>
      <w:r>
        <w:rPr>
          <w:rFonts w:hint="eastAsia"/>
        </w:rPr>
        <w:t>），异步转移模式</w:t>
      </w:r>
      <w:r>
        <w:rPr>
          <w:rFonts w:hint="eastAsia"/>
        </w:rPr>
        <w:t>(ATM):</w:t>
      </w:r>
      <w:r>
        <w:rPr>
          <w:rFonts w:hint="eastAsia"/>
        </w:rPr>
        <w:t>信元长度为</w:t>
      </w:r>
      <w:r>
        <w:rPr>
          <w:rFonts w:hint="eastAsia"/>
        </w:rPr>
        <w:t>53</w:t>
      </w:r>
      <w:r>
        <w:rPr>
          <w:rFonts w:hint="eastAsia"/>
        </w:rPr>
        <w:t>字节，</w:t>
      </w:r>
      <w:r>
        <w:rPr>
          <w:rFonts w:hint="eastAsia"/>
        </w:rPr>
        <w:t>5</w:t>
      </w:r>
      <w:r>
        <w:rPr>
          <w:rFonts w:hint="eastAsia"/>
        </w:rPr>
        <w:t>字节是信头，</w:t>
      </w:r>
      <w:r>
        <w:rPr>
          <w:rFonts w:hint="eastAsia"/>
        </w:rPr>
        <w:t>48</w:t>
      </w:r>
      <w:r>
        <w:rPr>
          <w:rFonts w:hint="eastAsia"/>
        </w:rPr>
        <w:t>字节是信息段，</w:t>
      </w:r>
      <w:proofErr w:type="gramStart"/>
      <w:r>
        <w:rPr>
          <w:rFonts w:hint="eastAsia"/>
        </w:rPr>
        <w:t>或称净荷</w:t>
      </w:r>
      <w:proofErr w:type="gramEnd"/>
      <w:r>
        <w:rPr>
          <w:rFonts w:hint="eastAsia"/>
        </w:rPr>
        <w:t>。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IP</w:t>
      </w:r>
      <w:r>
        <w:rPr>
          <w:rFonts w:hint="eastAsia"/>
        </w:rPr>
        <w:t>网分为局域网（</w:t>
      </w:r>
      <w:r>
        <w:rPr>
          <w:rFonts w:hint="eastAsia"/>
        </w:rPr>
        <w:t>LAN</w:t>
      </w:r>
      <w:r>
        <w:rPr>
          <w:rFonts w:hint="eastAsia"/>
        </w:rPr>
        <w:t>），城域网（</w:t>
      </w:r>
      <w:r>
        <w:rPr>
          <w:rFonts w:hint="eastAsia"/>
        </w:rPr>
        <w:t>MAN</w:t>
      </w:r>
      <w:r>
        <w:rPr>
          <w:rFonts w:hint="eastAsia"/>
        </w:rPr>
        <w:t>）：</w:t>
      </w:r>
      <w:r>
        <w:rPr>
          <w:rFonts w:hint="eastAsia"/>
        </w:rPr>
        <w:t>{</w:t>
      </w:r>
      <w:r>
        <w:rPr>
          <w:rFonts w:hint="eastAsia"/>
        </w:rPr>
        <w:t>网络结构分为核心层、汇聚层和接入层</w:t>
      </w:r>
      <w:r>
        <w:rPr>
          <w:rFonts w:hint="eastAsia"/>
        </w:rPr>
        <w:t>}</w:t>
      </w:r>
      <w:r>
        <w:rPr>
          <w:rFonts w:hint="eastAsia"/>
        </w:rPr>
        <w:t>，广域网</w:t>
      </w:r>
      <w:r>
        <w:rPr>
          <w:rFonts w:hint="eastAsia"/>
        </w:rPr>
        <w:t>(WAN)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调制解调器（</w:t>
      </w:r>
      <w:r>
        <w:rPr>
          <w:rFonts w:hint="eastAsia"/>
        </w:rPr>
        <w:t>Modem</w:t>
      </w:r>
      <w:r>
        <w:rPr>
          <w:rFonts w:hint="eastAsia"/>
        </w:rPr>
        <w:t>）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传输方式：单工、半双工、全双工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多路复用：</w:t>
      </w:r>
      <w:proofErr w:type="gramStart"/>
      <w:r>
        <w:rPr>
          <w:rFonts w:hint="eastAsia"/>
        </w:rPr>
        <w:t>频分多路复用</w:t>
      </w:r>
      <w:proofErr w:type="gramEnd"/>
      <w:r>
        <w:rPr>
          <w:rFonts w:hint="eastAsia"/>
        </w:rPr>
        <w:t>（</w:t>
      </w:r>
      <w:r>
        <w:rPr>
          <w:rFonts w:hint="eastAsia"/>
        </w:rPr>
        <w:t>FDM</w:t>
      </w:r>
      <w:r>
        <w:rPr>
          <w:rFonts w:hint="eastAsia"/>
        </w:rPr>
        <w:t>）、波分多路复用（</w:t>
      </w:r>
      <w:r>
        <w:rPr>
          <w:rFonts w:hint="eastAsia"/>
        </w:rPr>
        <w:t>WDM</w:t>
      </w:r>
      <w:r>
        <w:rPr>
          <w:rFonts w:hint="eastAsia"/>
        </w:rPr>
        <w:t>）、时分多路复用（</w:t>
      </w:r>
      <w:r>
        <w:rPr>
          <w:rFonts w:hint="eastAsia"/>
        </w:rPr>
        <w:t>TDM</w:t>
      </w:r>
      <w:r>
        <w:rPr>
          <w:rFonts w:hint="eastAsia"/>
        </w:rPr>
        <w:t>）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高级数据链路控制规程（</w:t>
      </w:r>
      <w:r>
        <w:rPr>
          <w:rFonts w:hint="eastAsia"/>
        </w:rPr>
        <w:t>HDLC</w:t>
      </w:r>
      <w:r>
        <w:rPr>
          <w:rFonts w:hint="eastAsia"/>
        </w:rPr>
        <w:t>）、点对点协议（</w:t>
      </w:r>
      <w:r>
        <w:rPr>
          <w:rFonts w:hint="eastAsia"/>
        </w:rPr>
        <w:t>PPP</w:t>
      </w:r>
      <w:r>
        <w:rPr>
          <w:rFonts w:hint="eastAsia"/>
        </w:rPr>
        <w:t>）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IP</w:t>
      </w:r>
      <w:r>
        <w:rPr>
          <w:rFonts w:hint="eastAsia"/>
        </w:rPr>
        <w:t>地址分类：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、</w:t>
      </w:r>
      <w:r>
        <w:rPr>
          <w:rFonts w:hint="eastAsia"/>
        </w:rPr>
        <w:t>E    A</w:t>
      </w:r>
      <w:r>
        <w:rPr>
          <w:rFonts w:hint="eastAsia"/>
        </w:rPr>
        <w:t>类范围（</w:t>
      </w:r>
      <w:r>
        <w:rPr>
          <w:rFonts w:hint="eastAsia"/>
        </w:rPr>
        <w:t>191.255.255.255</w:t>
      </w:r>
      <w:r>
        <w:rPr>
          <w:rFonts w:hint="eastAsia"/>
        </w:rPr>
        <w:t>）、子网掩码（</w:t>
      </w:r>
      <w:r>
        <w:rPr>
          <w:rFonts w:hint="eastAsia"/>
        </w:rPr>
        <w:t>255.0.0.0</w:t>
      </w:r>
      <w:r>
        <w:rPr>
          <w:rFonts w:hint="eastAsia"/>
        </w:rPr>
        <w:t>）；</w:t>
      </w:r>
      <w:r>
        <w:rPr>
          <w:rFonts w:hint="eastAsia"/>
        </w:rPr>
        <w:t>B</w:t>
      </w:r>
      <w:r>
        <w:rPr>
          <w:rFonts w:hint="eastAsia"/>
        </w:rPr>
        <w:t>（</w:t>
      </w:r>
      <w:r>
        <w:rPr>
          <w:rFonts w:hint="eastAsia"/>
        </w:rPr>
        <w:t>191.255.255.255</w:t>
      </w:r>
      <w:r>
        <w:rPr>
          <w:rFonts w:hint="eastAsia"/>
        </w:rPr>
        <w:t>）、（</w:t>
      </w:r>
      <w:r>
        <w:rPr>
          <w:rFonts w:hint="eastAsia"/>
        </w:rPr>
        <w:t>255.255.255.0</w:t>
      </w:r>
      <w:r>
        <w:rPr>
          <w:rFonts w:hint="eastAsia"/>
        </w:rPr>
        <w:t>）；</w:t>
      </w:r>
      <w:r>
        <w:rPr>
          <w:rFonts w:hint="eastAsia"/>
        </w:rPr>
        <w:t>C</w:t>
      </w:r>
      <w:r>
        <w:rPr>
          <w:rFonts w:hint="eastAsia"/>
        </w:rPr>
        <w:t>（</w:t>
      </w:r>
      <w:r>
        <w:rPr>
          <w:rFonts w:hint="eastAsia"/>
        </w:rPr>
        <w:t>223.255.255.255</w:t>
      </w:r>
      <w:r>
        <w:rPr>
          <w:rFonts w:hint="eastAsia"/>
        </w:rPr>
        <w:t>）、（</w:t>
      </w:r>
      <w:r>
        <w:rPr>
          <w:rFonts w:hint="eastAsia"/>
        </w:rPr>
        <w:t>255.255.255.0</w:t>
      </w:r>
      <w:r>
        <w:rPr>
          <w:rFonts w:hint="eastAsia"/>
        </w:rPr>
        <w:t>）；</w:t>
      </w:r>
      <w:r>
        <w:rPr>
          <w:rFonts w:hint="eastAsia"/>
        </w:rPr>
        <w:t>D</w:t>
      </w:r>
      <w:r>
        <w:rPr>
          <w:rFonts w:hint="eastAsia"/>
        </w:rPr>
        <w:t>类为广播地址；</w:t>
      </w:r>
      <w:r>
        <w:rPr>
          <w:rFonts w:hint="eastAsia"/>
        </w:rPr>
        <w:t>E</w:t>
      </w:r>
      <w:r>
        <w:rPr>
          <w:rFonts w:hint="eastAsia"/>
        </w:rPr>
        <w:t>类为保留地址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数据通信交换方式：分组、电路、报文</w:t>
      </w:r>
    </w:p>
    <w:p w:rsidR="003B74B6" w:rsidRDefault="003B74B6" w:rsidP="003B74B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OSI</w:t>
      </w:r>
      <w:r>
        <w:rPr>
          <w:rFonts w:hint="eastAsia"/>
        </w:rPr>
        <w:t>分层：应用层（</w:t>
      </w:r>
      <w:r w:rsidR="000027E4">
        <w:rPr>
          <w:rFonts w:hint="eastAsia"/>
        </w:rPr>
        <w:t>人机交互界面，提供网络服务），表示层（数据格式化，加密、解密操作），会话层（建立、维护管理会话连接），运输层（</w:t>
      </w:r>
      <w:proofErr w:type="gramStart"/>
      <w:r w:rsidR="000027E4">
        <w:rPr>
          <w:rFonts w:hint="eastAsia"/>
        </w:rPr>
        <w:t>管控端对</w:t>
      </w:r>
      <w:proofErr w:type="gramEnd"/>
      <w:r w:rsidR="000027E4">
        <w:rPr>
          <w:rFonts w:hint="eastAsia"/>
        </w:rPr>
        <w:t>端连接），网络层（</w:t>
      </w:r>
      <w:r w:rsidR="000027E4">
        <w:rPr>
          <w:rFonts w:hint="eastAsia"/>
        </w:rPr>
        <w:t>IP</w:t>
      </w:r>
      <w:r w:rsidR="000027E4">
        <w:rPr>
          <w:rFonts w:hint="eastAsia"/>
        </w:rPr>
        <w:t>寻址与路由选择），数据链路层（异质网络的接入与控制），物理层（面向比特流传输的通信控制）。</w:t>
      </w:r>
    </w:p>
    <w:p w:rsidR="000027E4" w:rsidRDefault="000027E4" w:rsidP="000027E4">
      <w:pPr>
        <w:rPr>
          <w:rFonts w:hint="eastAsia"/>
        </w:rPr>
      </w:pPr>
      <w:r>
        <w:rPr>
          <w:rFonts w:hint="eastAsia"/>
        </w:rPr>
        <w:t>十一、传输控制协议</w:t>
      </w:r>
      <w:r>
        <w:rPr>
          <w:rFonts w:hint="eastAsia"/>
        </w:rPr>
        <w:t>/</w:t>
      </w:r>
      <w:r>
        <w:rPr>
          <w:rFonts w:hint="eastAsia"/>
        </w:rPr>
        <w:t>网际协议（</w:t>
      </w:r>
      <w:r>
        <w:rPr>
          <w:rFonts w:hint="eastAsia"/>
        </w:rPr>
        <w:t>TCP/IP</w:t>
      </w:r>
      <w:r>
        <w:rPr>
          <w:rFonts w:hint="eastAsia"/>
        </w:rPr>
        <w:t>）分层：应用层、运输层、网络层、网络接口层</w:t>
      </w:r>
    </w:p>
    <w:p w:rsidR="000027E4" w:rsidRDefault="000027E4" w:rsidP="000027E4">
      <w:pPr>
        <w:rPr>
          <w:rFonts w:hint="eastAsia"/>
        </w:rPr>
      </w:pPr>
      <w:r>
        <w:rPr>
          <w:rFonts w:hint="eastAsia"/>
        </w:rPr>
        <w:t>十二、</w:t>
      </w:r>
      <w:r>
        <w:rPr>
          <w:rFonts w:hint="eastAsia"/>
        </w:rPr>
        <w:t>IPv4</w:t>
      </w:r>
      <w:r>
        <w:rPr>
          <w:rFonts w:hint="eastAsia"/>
        </w:rPr>
        <w:t>地址长度为</w:t>
      </w:r>
      <w:r>
        <w:rPr>
          <w:rFonts w:hint="eastAsia"/>
        </w:rPr>
        <w:t>32</w:t>
      </w:r>
      <w:r>
        <w:rPr>
          <w:rFonts w:hint="eastAsia"/>
        </w:rPr>
        <w:t>位，</w:t>
      </w:r>
      <w:r>
        <w:rPr>
          <w:rFonts w:hint="eastAsia"/>
        </w:rPr>
        <w:t>IPv6</w:t>
      </w:r>
      <w:r>
        <w:rPr>
          <w:rFonts w:hint="eastAsia"/>
        </w:rPr>
        <w:t>地址长度为</w:t>
      </w:r>
      <w:r>
        <w:rPr>
          <w:rFonts w:hint="eastAsia"/>
        </w:rPr>
        <w:t>128</w:t>
      </w:r>
      <w:r>
        <w:rPr>
          <w:rFonts w:hint="eastAsia"/>
        </w:rPr>
        <w:t>位</w:t>
      </w:r>
    </w:p>
    <w:p w:rsidR="003B74B6" w:rsidRDefault="000027E4" w:rsidP="000027E4">
      <w:pPr>
        <w:rPr>
          <w:rFonts w:hint="eastAsia"/>
        </w:rPr>
      </w:pPr>
      <w:r>
        <w:rPr>
          <w:rFonts w:hint="eastAsia"/>
        </w:rPr>
        <w:t>十三、端口号：</w:t>
      </w:r>
      <w:r>
        <w:rPr>
          <w:rFonts w:hint="eastAsia"/>
        </w:rPr>
        <w:t>40</w:t>
      </w:r>
      <w:r>
        <w:rPr>
          <w:rFonts w:hint="eastAsia"/>
        </w:rPr>
        <w:t>（</w:t>
      </w:r>
      <w:r w:rsidR="00CF3C46">
        <w:rPr>
          <w:rFonts w:hint="eastAsia"/>
        </w:rPr>
        <w:t>关键词：</w:t>
      </w:r>
      <w:r>
        <w:rPr>
          <w:rFonts w:hint="eastAsia"/>
        </w:rPr>
        <w:t>HTTP</w:t>
      </w:r>
      <w:r w:rsidR="00CF3C46">
        <w:rPr>
          <w:rFonts w:hint="eastAsia"/>
        </w:rPr>
        <w:t>；描述：</w:t>
      </w:r>
      <w:r>
        <w:rPr>
          <w:rFonts w:hint="eastAsia"/>
        </w:rPr>
        <w:t>超文本传输协议），</w:t>
      </w:r>
      <w:r>
        <w:rPr>
          <w:rFonts w:hint="eastAsia"/>
        </w:rPr>
        <w:t>443</w:t>
      </w:r>
      <w:r>
        <w:rPr>
          <w:rFonts w:hint="eastAsia"/>
        </w:rPr>
        <w:t>（</w:t>
      </w:r>
      <w:r w:rsidR="00CF3C46">
        <w:rPr>
          <w:rFonts w:hint="eastAsia"/>
        </w:rPr>
        <w:t>HTTPS</w:t>
      </w:r>
      <w:r w:rsidR="00CF3C46">
        <w:rPr>
          <w:rFonts w:hint="eastAsia"/>
        </w:rPr>
        <w:t>；安全超文本传输协议）</w:t>
      </w:r>
    </w:p>
    <w:p w:rsidR="00CF3C46" w:rsidRDefault="00CF3C46" w:rsidP="000027E4">
      <w:pPr>
        <w:rPr>
          <w:rFonts w:hint="eastAsia"/>
        </w:rPr>
      </w:pPr>
      <w:r>
        <w:rPr>
          <w:rFonts w:hint="eastAsia"/>
        </w:rPr>
        <w:t>十四、链路状态路由协议（</w:t>
      </w:r>
      <w:r>
        <w:rPr>
          <w:rFonts w:hint="eastAsia"/>
        </w:rPr>
        <w:t>OSPF</w:t>
      </w:r>
      <w:r>
        <w:rPr>
          <w:rFonts w:hint="eastAsia"/>
        </w:rPr>
        <w:t>）</w:t>
      </w:r>
    </w:p>
    <w:p w:rsidR="00CF3C46" w:rsidRDefault="00CF3C46" w:rsidP="000027E4">
      <w:pPr>
        <w:rPr>
          <w:rFonts w:hint="eastAsia"/>
        </w:rPr>
      </w:pPr>
      <w:r>
        <w:rPr>
          <w:rFonts w:hint="eastAsia"/>
        </w:rPr>
        <w:t>十五、</w:t>
      </w:r>
      <w:r>
        <w:rPr>
          <w:rFonts w:hint="eastAsia"/>
        </w:rPr>
        <w:t>VLAN</w:t>
      </w:r>
      <w:r>
        <w:rPr>
          <w:rFonts w:hint="eastAsia"/>
        </w:rPr>
        <w:t>的基本配置</w:t>
      </w:r>
    </w:p>
    <w:p w:rsidR="00CF3C46" w:rsidRDefault="00CF3C46" w:rsidP="000027E4">
      <w:pPr>
        <w:rPr>
          <w:rFonts w:hint="eastAsia"/>
        </w:rPr>
      </w:pPr>
      <w:r>
        <w:rPr>
          <w:rFonts w:hint="eastAsia"/>
        </w:rPr>
        <w:t>十六、网络环境下的信息安全体系包括：计算机安全操作系统、各种安全协议、安全机制（数字签名、信息认证、数据加密等）</w:t>
      </w:r>
    </w:p>
    <w:p w:rsidR="00CF3C46" w:rsidRDefault="00CF3C46" w:rsidP="000027E4">
      <w:pPr>
        <w:rPr>
          <w:rFonts w:hint="eastAsia"/>
        </w:rPr>
      </w:pPr>
      <w:r>
        <w:rPr>
          <w:rFonts w:hint="eastAsia"/>
        </w:rPr>
        <w:t>十七、访问控制列表</w:t>
      </w:r>
    </w:p>
    <w:p w:rsidR="00CF3C46" w:rsidRDefault="00CF3C46" w:rsidP="000027E4">
      <w:pPr>
        <w:rPr>
          <w:rFonts w:hint="eastAsia"/>
        </w:rPr>
      </w:pPr>
      <w:r>
        <w:rPr>
          <w:rFonts w:hint="eastAsia"/>
        </w:rPr>
        <w:t>十八、认证、授权与计费（</w:t>
      </w:r>
      <w:r>
        <w:rPr>
          <w:rFonts w:hint="eastAsia"/>
        </w:rPr>
        <w:t>AAA</w:t>
      </w:r>
      <w:r>
        <w:rPr>
          <w:rFonts w:hint="eastAsia"/>
        </w:rPr>
        <w:t>）</w:t>
      </w:r>
    </w:p>
    <w:p w:rsidR="00CF3C46" w:rsidRDefault="00C344CD" w:rsidP="000027E4">
      <w:pPr>
        <w:rPr>
          <w:rFonts w:hint="eastAsia"/>
        </w:rPr>
      </w:pPr>
      <w:r>
        <w:rPr>
          <w:rFonts w:hint="eastAsia"/>
        </w:rPr>
        <w:t>十九、无线局域网的局限</w:t>
      </w:r>
      <w:r w:rsidR="00CF3C46">
        <w:rPr>
          <w:rFonts w:hint="eastAsia"/>
        </w:rPr>
        <w:t>性</w:t>
      </w:r>
      <w:r>
        <w:rPr>
          <w:rFonts w:hint="eastAsia"/>
        </w:rPr>
        <w:t>：不可靠信道、带宽小与系统容量小、兼容性与共存性、覆盖范围、干扰、安全性、节能管理、多业务与多媒体、移动性、小型化、低价格</w:t>
      </w:r>
    </w:p>
    <w:p w:rsidR="00C344CD" w:rsidRDefault="00C344CD" w:rsidP="000027E4">
      <w:pPr>
        <w:rPr>
          <w:rFonts w:hint="eastAsia"/>
        </w:rPr>
      </w:pPr>
      <w:r>
        <w:rPr>
          <w:rFonts w:hint="eastAsia"/>
        </w:rPr>
        <w:t>二十、无线局域网的优点</w:t>
      </w:r>
    </w:p>
    <w:p w:rsidR="00C344CD" w:rsidRPr="00C344CD" w:rsidRDefault="00C344CD" w:rsidP="000027E4">
      <w:r>
        <w:rPr>
          <w:rFonts w:hint="eastAsia"/>
        </w:rPr>
        <w:t>二十一、</w:t>
      </w:r>
      <w:r>
        <w:rPr>
          <w:rFonts w:hint="eastAsia"/>
        </w:rPr>
        <w:t>TCP</w:t>
      </w:r>
      <w:r>
        <w:rPr>
          <w:rFonts w:hint="eastAsia"/>
        </w:rPr>
        <w:t>建立连接过程：</w:t>
      </w:r>
      <w:r>
        <w:rPr>
          <w:rFonts w:hint="eastAsia"/>
        </w:rPr>
        <w:t>3</w:t>
      </w:r>
      <w:r>
        <w:rPr>
          <w:rFonts w:hint="eastAsia"/>
        </w:rPr>
        <w:t>次握手、</w:t>
      </w:r>
      <w:r>
        <w:rPr>
          <w:rFonts w:hint="eastAsia"/>
        </w:rPr>
        <w:t>4</w:t>
      </w:r>
      <w:r>
        <w:rPr>
          <w:rFonts w:hint="eastAsia"/>
        </w:rPr>
        <w:t>次挥手</w:t>
      </w:r>
    </w:p>
    <w:sectPr w:rsidR="00C344CD" w:rsidRPr="00C34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A678B"/>
    <w:multiLevelType w:val="hybridMultilevel"/>
    <w:tmpl w:val="0BF62514"/>
    <w:lvl w:ilvl="0" w:tplc="F4F62C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AA"/>
    <w:rsid w:val="000027E4"/>
    <w:rsid w:val="000D1278"/>
    <w:rsid w:val="003B74B6"/>
    <w:rsid w:val="00C344CD"/>
    <w:rsid w:val="00CF3C46"/>
    <w:rsid w:val="00EA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2019-06-14T08:02:00Z</dcterms:created>
  <dcterms:modified xsi:type="dcterms:W3CDTF">2019-06-14T08:50:00Z</dcterms:modified>
</cp:coreProperties>
</file>