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ascii="Calibri" w:hAnsi="Calibri" w:eastAsia="宋体" w:cs="Times New Roman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312420</wp:posOffset>
            </wp:positionV>
            <wp:extent cx="1240790" cy="1087120"/>
            <wp:effectExtent l="0" t="0" r="3810" b="50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8" t="15897" r="13564" b="20513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宋体" w:cs="Times New Roman"/>
          <w:sz w:val="24"/>
          <w:lang w:val="en-US" w:eastAsia="zh-CN"/>
        </w:rPr>
        <w:t xml:space="preserve">            </w:t>
      </w:r>
      <w:r>
        <w:rPr>
          <w:rFonts w:ascii="Calibri" w:hAnsi="Calibri" w:eastAsia="宋体" w:cs="Times New Roman"/>
          <w:sz w:val="24"/>
        </w:rPr>
        <w:drawing>
          <wp:inline distT="0" distB="0" distL="0" distR="0">
            <wp:extent cx="4326255" cy="1388110"/>
            <wp:effectExtent l="0" t="0" r="444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2181" cy="138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ind w:firstLine="1440" w:firstLineChars="200"/>
        <w:jc w:val="left"/>
        <w:rPr>
          <w:rFonts w:hint="eastAsia" w:asciiTheme="majorEastAsia" w:hAnsiTheme="majorEastAsia" w:eastAsiaTheme="majorEastAsia" w:cstheme="majorEastAsia"/>
          <w:sz w:val="72"/>
          <w:szCs w:val="72"/>
          <w:lang w:val="en-US" w:eastAsia="zh-CN"/>
        </w:rPr>
      </w:pPr>
    </w:p>
    <w:p>
      <w:pPr>
        <w:ind w:firstLine="1440" w:firstLineChars="200"/>
        <w:jc w:val="left"/>
        <w:rPr>
          <w:rFonts w:hint="eastAsia" w:asciiTheme="majorEastAsia" w:hAnsiTheme="majorEastAsia" w:eastAsiaTheme="majorEastAsia" w:cstheme="majorEastAsia"/>
          <w:sz w:val="72"/>
          <w:szCs w:val="7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72"/>
          <w:szCs w:val="72"/>
          <w:lang w:val="en-US" w:eastAsia="zh-CN"/>
        </w:rPr>
        <w:t>个人职业规划书</w:t>
      </w: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120" w:firstLineChars="13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2700" w:firstLineChars="9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学校：上海海洋大学</w:t>
      </w:r>
    </w:p>
    <w:p>
      <w:pPr>
        <w:ind w:firstLine="2700" w:firstLineChars="900"/>
        <w:jc w:val="both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学号：1823109</w:t>
      </w:r>
    </w:p>
    <w:p>
      <w:pPr>
        <w:ind w:firstLine="2700" w:firstLineChars="9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姓名：赵敬然</w:t>
      </w:r>
    </w:p>
    <w:p>
      <w:pPr>
        <w:ind w:firstLine="2700" w:firstLineChars="9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学院：工程学院</w:t>
      </w:r>
    </w:p>
    <w:p>
      <w:pPr>
        <w:ind w:firstLine="2700" w:firstLineChars="9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专业：测控技术与仪器</w:t>
      </w: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4828"/>
        <w15:color w:val="DBDBDB"/>
        <w:docPartObj>
          <w:docPartGallery w:val="Table of Contents"/>
          <w:docPartUnique/>
        </w:docPartObj>
      </w:sdtPr>
      <w:sdtEndPr>
        <w:rPr>
          <w:sz w:val="32"/>
          <w:szCs w:val="32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44"/>
              <w:szCs w:val="44"/>
            </w:rPr>
          </w:pPr>
          <w:bookmarkStart w:id="0" w:name="_Toc21321_WPSOffice_Type1"/>
          <w:r>
            <w:rPr>
              <w:rFonts w:ascii="宋体" w:hAnsi="宋体" w:eastAsia="宋体"/>
              <w:sz w:val="44"/>
              <w:szCs w:val="44"/>
            </w:rPr>
            <w:t>目录</w:t>
          </w: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44"/>
              <w:szCs w:val="44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_Toc32612_WPSOffice_Level1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7af9e5ae-f2ad-4e6c-8a72-4c25aa7db85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sz w:val="32"/>
                  <w:szCs w:val="32"/>
                </w:rPr>
                <w:t>前言</w:t>
              </w:r>
            </w:sdtContent>
          </w:sdt>
          <w:r>
            <w:rPr>
              <w:sz w:val="32"/>
              <w:szCs w:val="32"/>
            </w:rPr>
            <w:tab/>
          </w:r>
          <w:r>
            <w:rPr>
              <w:rFonts w:hint="eastAsia"/>
              <w:sz w:val="32"/>
              <w:szCs w:val="32"/>
              <w:lang w:val="en-US" w:eastAsia="zh-CN"/>
            </w:rPr>
            <w:t>2</w:t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_Toc21321_WPSOffice_Level1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3717e9c8-2092-4cd1-bc22-b0fe6403bae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sz w:val="32"/>
                  <w:szCs w:val="32"/>
                </w:rPr>
                <w:t>一、个人资料</w:t>
              </w:r>
            </w:sdtContent>
          </w:sdt>
          <w:r>
            <w:rPr>
              <w:sz w:val="32"/>
              <w:szCs w:val="32"/>
            </w:rPr>
            <w:tab/>
          </w:r>
          <w:bookmarkStart w:id="1" w:name="_Toc21321_WPSOffice_Level1Page"/>
          <w:r>
            <w:rPr>
              <w:sz w:val="32"/>
              <w:szCs w:val="32"/>
            </w:rPr>
            <w:t>2</w:t>
          </w:r>
          <w:bookmarkEnd w:id="1"/>
          <w:r>
            <w:rPr>
              <w:sz w:val="32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_Toc4452_WPSOffice_Level1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3b3b37c6-86f0-424b-bc67-83431c9422b7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32"/>
                  <w:szCs w:val="32"/>
                </w:rPr>
                <w:t>二、自我分析</w:t>
              </w:r>
            </w:sdtContent>
          </w:sdt>
          <w:r>
            <w:rPr>
              <w:sz w:val="32"/>
              <w:szCs w:val="32"/>
            </w:rPr>
            <w:tab/>
          </w:r>
          <w:bookmarkStart w:id="2" w:name="_Toc4452_WPSOffice_Level1Page"/>
          <w:r>
            <w:rPr>
              <w:sz w:val="32"/>
              <w:szCs w:val="32"/>
            </w:rPr>
            <w:t>2</w:t>
          </w:r>
          <w:bookmarkEnd w:id="2"/>
          <w:r>
            <w:rPr>
              <w:sz w:val="32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_Toc8589_WPSOffice_Level1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aa107e5f-a3de-44d0-9b6d-00c9061e5ee3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sz w:val="32"/>
                  <w:szCs w:val="32"/>
                </w:rPr>
                <w:t>三、 社会、学校、家庭环境分析</w:t>
              </w:r>
            </w:sdtContent>
          </w:sdt>
          <w:r>
            <w:rPr>
              <w:sz w:val="32"/>
              <w:szCs w:val="32"/>
            </w:rPr>
            <w:tab/>
          </w:r>
          <w:r>
            <w:rPr>
              <w:rFonts w:hint="eastAsia"/>
              <w:sz w:val="32"/>
              <w:szCs w:val="32"/>
              <w:lang w:val="en-US" w:eastAsia="zh-CN"/>
            </w:rPr>
            <w:t>5</w:t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_Toc23067_WPSOffice_Level1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177bc742-83df-41b0-a8f1-786e19d2e5d8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32"/>
                  <w:szCs w:val="32"/>
                </w:rPr>
                <w:t>四、职业取向分析测试</w:t>
              </w:r>
            </w:sdtContent>
          </w:sdt>
          <w:r>
            <w:rPr>
              <w:sz w:val="32"/>
              <w:szCs w:val="32"/>
            </w:rPr>
            <w:tab/>
          </w:r>
          <w:r>
            <w:rPr>
              <w:rFonts w:hint="eastAsia"/>
              <w:sz w:val="32"/>
              <w:szCs w:val="32"/>
              <w:lang w:val="en-US" w:eastAsia="zh-CN"/>
            </w:rPr>
            <w:t>6</w:t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_Toc23553_WPSOffice_Level1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0f786c61-024b-4687-ba62-a4f3637319a6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32"/>
                  <w:szCs w:val="32"/>
                </w:rPr>
                <w:t>五、未来职业生涯规划</w:t>
              </w:r>
            </w:sdtContent>
          </w:sdt>
          <w:r>
            <w:rPr>
              <w:sz w:val="32"/>
              <w:szCs w:val="32"/>
            </w:rPr>
            <w:tab/>
          </w:r>
          <w:r>
            <w:rPr>
              <w:rFonts w:hint="eastAsia"/>
              <w:sz w:val="32"/>
              <w:szCs w:val="32"/>
              <w:lang w:val="en-US" w:eastAsia="zh-CN"/>
            </w:rPr>
            <w:t>8</w:t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_Toc24458_WPSOffice_Level1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9d32e652-38be-4a29-afff-4bdaaa30d4bd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32"/>
                  <w:szCs w:val="32"/>
                </w:rPr>
                <w:t>六、计划实施</w:t>
              </w:r>
            </w:sdtContent>
          </w:sdt>
          <w:r>
            <w:rPr>
              <w:sz w:val="32"/>
              <w:szCs w:val="32"/>
            </w:rPr>
            <w:tab/>
          </w:r>
          <w:bookmarkStart w:id="3" w:name="_Toc24458_WPSOffice_Level1Page"/>
          <w:r>
            <w:rPr>
              <w:sz w:val="32"/>
              <w:szCs w:val="32"/>
            </w:rPr>
            <w:t>9</w:t>
          </w:r>
          <w:bookmarkEnd w:id="3"/>
          <w:r>
            <w:rPr>
              <w:sz w:val="32"/>
              <w:szCs w:val="32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_Toc21876_WPSOffice_Level1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d178f061-9bee-4534-b546-b1849f2b166c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32"/>
                  <w:szCs w:val="32"/>
                </w:rPr>
                <w:t>七、规划调整</w:t>
              </w:r>
            </w:sdtContent>
          </w:sdt>
          <w:r>
            <w:rPr>
              <w:sz w:val="32"/>
              <w:szCs w:val="32"/>
            </w:rPr>
            <w:tab/>
          </w:r>
          <w:bookmarkStart w:id="4" w:name="_Toc21876_WPSOffice_Level1Page"/>
          <w:r>
            <w:rPr>
              <w:sz w:val="32"/>
              <w:szCs w:val="32"/>
            </w:rPr>
            <w:t>1</w:t>
          </w:r>
          <w:bookmarkEnd w:id="4"/>
          <w:r>
            <w:rPr>
              <w:rFonts w:hint="eastAsia"/>
              <w:sz w:val="32"/>
              <w:szCs w:val="32"/>
              <w:lang w:val="en-US" w:eastAsia="zh-CN"/>
            </w:rPr>
            <w:t>1</w:t>
          </w:r>
          <w:r>
            <w:rPr>
              <w:sz w:val="32"/>
              <w:szCs w:val="32"/>
            </w:rPr>
            <w:fldChar w:fldCharType="end"/>
          </w:r>
          <w:bookmarkStart w:id="15" w:name="_GoBack"/>
          <w:bookmarkEnd w:id="15"/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</w:p>
        <w:p>
          <w:pPr>
            <w:pStyle w:val="6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_Toc23962_WPSOffice_Level1 </w:instrText>
          </w:r>
          <w:r>
            <w:rPr>
              <w:sz w:val="32"/>
              <w:szCs w:val="32"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id w:val="147454828"/>
              <w:placeholder>
                <w:docPart w:val="{d6b9ae43-f266-43c6-a93b-34f585be19e8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32"/>
                  <w:szCs w:val="32"/>
                </w:rPr>
                <w:t>结束语</w:t>
              </w:r>
            </w:sdtContent>
          </w:sdt>
          <w:r>
            <w:rPr>
              <w:sz w:val="32"/>
              <w:szCs w:val="32"/>
            </w:rPr>
            <w:tab/>
          </w:r>
          <w:bookmarkStart w:id="5" w:name="_Toc23962_WPSOffice_Level1Page"/>
          <w:r>
            <w:rPr>
              <w:sz w:val="32"/>
              <w:szCs w:val="32"/>
            </w:rPr>
            <w:t>11</w:t>
          </w:r>
          <w:bookmarkEnd w:id="5"/>
          <w:r>
            <w:rPr>
              <w:sz w:val="32"/>
              <w:szCs w:val="32"/>
            </w:rPr>
            <w:fldChar w:fldCharType="end"/>
          </w:r>
          <w:bookmarkEnd w:id="0"/>
        </w:p>
      </w:sdtContent>
    </w:sdt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bookmarkStart w:id="6" w:name="_Toc32612_WPSOffice_Level1"/>
      <w:r>
        <w:rPr>
          <w:rFonts w:hint="eastAsia"/>
          <w:b/>
          <w:bCs/>
          <w:sz w:val="28"/>
          <w:szCs w:val="28"/>
          <w:lang w:val="en-US" w:eastAsia="zh-CN"/>
        </w:rPr>
        <w:t>前言</w:t>
      </w:r>
      <w:bookmarkEnd w:id="6"/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毛主席曾说过：“不打无准备之仗。”这个时代是一个知识时代，人才竞争很激烈，职业生涯规划是我们进行竞争的第一步，也是我们竞争之前可以进行充分准备的一步，机遇只偏爱那些有准备头脑的人。人生就是一部作品，但生活不给你彩排的机会，你将不得不即兴发挥，演好每一场戏，唯一可以做的准备是自己已经做过的那些事情：受到的教育，不断吸取的知识，尽力去了解人类的经验，这样才会有真正明确的路标，引导着你朝着正确的方向前进。职业规划对于我们来说，是一种有效且快速确定人生目标的方式。青春短暂，韶华易逝，预则立，不预则废。对于我们每个人来说，职业生命是有限的，如若不好好进行规划，势必会造成生命和时间的浪费。作为当代大学生，只有自己对自己有了一定的认知，才能更好的适应这个社会，更好的在社会上找到属于自己的那一片天空。所以我们要对自己进行职业生涯规划，清楚的认知自己职业生命的进程，给自己的梦想插上翅膀，给他展翅翱翔的机会。</w:t>
      </w:r>
    </w:p>
    <w:p>
      <w:pPr>
        <w:numPr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bookmarkStart w:id="7" w:name="_Toc21321_WPSOffice_Level1"/>
      <w:r>
        <w:rPr>
          <w:rFonts w:hint="eastAsia"/>
          <w:b/>
          <w:bCs/>
          <w:sz w:val="28"/>
          <w:szCs w:val="28"/>
          <w:lang w:val="en-US" w:eastAsia="zh-CN"/>
        </w:rPr>
        <w:t>一、个人资料</w:t>
      </w:r>
      <w:bookmarkEnd w:id="7"/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姓名：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赵敬然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性别：女   出生年月：19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99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籍贯：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山东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•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聊城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学历：本科   毕业学校：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上海海洋大学</w:t>
      </w:r>
    </w:p>
    <w:p>
      <w:pPr>
        <w:spacing w:line="520" w:lineRule="exac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政治面貌：团员   座右铭：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姑苏城外寒山寺，夜半钟声到客船。</w:t>
      </w:r>
    </w:p>
    <w:p>
      <w:pPr>
        <w:spacing w:line="520" w:lineRule="exac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联系电话：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1861683****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家庭住址：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山东省聊城市东古城镇安利苑小区</w:t>
      </w:r>
    </w:p>
    <w:p>
      <w:pPr>
        <w:spacing w:line="520" w:lineRule="exac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bookmarkStart w:id="8" w:name="_Toc4452_WPSOffice_Level1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二、自我分析</w:t>
      </w:r>
      <w:bookmarkEnd w:id="8"/>
    </w:p>
    <w:p>
      <w:pPr>
        <w:numPr>
          <w:numId w:val="0"/>
        </w:numPr>
        <w:spacing w:line="520" w:lineRule="exact"/>
        <w:ind w:left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（一）根据人格测试得出自己人格特点</w:t>
      </w:r>
    </w:p>
    <w:p>
      <w:pPr>
        <w:numPr>
          <w:numId w:val="0"/>
        </w:numPr>
        <w:spacing w:line="520" w:lineRule="exact"/>
        <w:ind w:left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感觉型--情绪化，惧怕被人拒绝，觉得自己不明白自己，我行我素。</w:t>
      </w:r>
    </w:p>
    <w:p>
      <w:pPr>
        <w:numPr>
          <w:ilvl w:val="0"/>
          <w:numId w:val="1"/>
        </w:numPr>
        <w:spacing w:line="520" w:lineRule="exact"/>
        <w:ind w:left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性格特点</w:t>
      </w:r>
    </w:p>
    <w:p>
      <w:pPr>
        <w:numPr>
          <w:numId w:val="0"/>
        </w:numPr>
        <w:spacing w:line="520" w:lineRule="exac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感觉型人格的人具有艺术气质、多情，他们寻求理想伴侣或一生的志向，活在生命中某项重要事物的感觉中。他们觉着必须找到真正的伙伴，自己才完美。他们倾向于找到疏离理想化的现行事物和世俗的错误。他们被高深的情绪性经验所吸引，表达出与众不同的一面。无论在任何领域，他们的生命反映出对事物重要性和意义的追求。他们很容易陷入自己的情绪，但却能表现出高度的同情心，去支持处在情绪痛苦中的人。</w:t>
      </w:r>
    </w:p>
    <w:p>
      <w:pPr>
        <w:numPr>
          <w:ilvl w:val="0"/>
          <w:numId w:val="1"/>
        </w:numPr>
        <w:spacing w:line="520" w:lineRule="exact"/>
        <w:ind w:left="0" w:leftChars="0" w:firstLine="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行为特点</w:t>
      </w:r>
    </w:p>
    <w:p>
      <w:pPr>
        <w:numPr>
          <w:ilvl w:val="0"/>
          <w:numId w:val="2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他们觉着自己与众不同，常认为自己很独特。</w:t>
      </w:r>
    </w:p>
    <w:p>
      <w:pPr>
        <w:numPr>
          <w:ilvl w:val="0"/>
          <w:numId w:val="2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容易对别人的批评反应过敏，容易对事情误解。</w:t>
      </w:r>
    </w:p>
    <w:p>
      <w:pPr>
        <w:numPr>
          <w:ilvl w:val="0"/>
          <w:numId w:val="2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想象力丰富，富创意及艺术气质。</w:t>
      </w:r>
    </w:p>
    <w:p>
      <w:pPr>
        <w:numPr>
          <w:ilvl w:val="0"/>
          <w:numId w:val="2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细腻和拥有敏锐的审美观。</w:t>
      </w:r>
    </w:p>
    <w:p>
      <w:pPr>
        <w:numPr>
          <w:ilvl w:val="0"/>
          <w:numId w:val="2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占有欲强，需要情感上的依靠。</w:t>
      </w:r>
    </w:p>
    <w:p>
      <w:pPr>
        <w:numPr>
          <w:ilvl w:val="0"/>
          <w:numId w:val="2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行为自我，很容易掉到自己的情绪中。</w:t>
      </w:r>
    </w:p>
    <w:p>
      <w:pPr>
        <w:numPr>
          <w:ilvl w:val="0"/>
          <w:numId w:val="1"/>
        </w:numPr>
        <w:spacing w:line="520" w:lineRule="exact"/>
        <w:ind w:left="0" w:leftChars="0" w:firstLine="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性格解析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世界观：我感到人性的真伪，我对别人的观察亦比一般人有深度，我非常重视人的感受，亦善解人意。我是一个感情丰富的、浪漫的、优雅的、不媚俗的、有品味的、有个性而喜欢我行我素的人。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领导方式：凭直觉做事，勇于创新，有决断力，有时会任性而意气用事，是绝对不会软弱妥协的人。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外表与气质：从衣着品味和外形上他们都富有个人风格，有眼光而不落俗套，讲究搭配和款式，有艺术家的气质，有时会十分突出而令人震惊。他们通常会拥有一双柔情似水的眼神，目光永远有所思忆，却有感性而迷人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行为动机：渴望自我了解和他人内心感受被人认同，喜欢我行我素，不媚俗感情丰富，思想浪漫有创意，拥有敏锐的触觉和审美眼光。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潜在恐惧：生命中仍有不足之处，情感世界仍有缺陷。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潜在渴望：能深入的自我了解，看透人生。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会比人强的智能：创作智能。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个人执念和难以驾驭的陋习：羡慕、妒忌、任性。</w:t>
      </w:r>
    </w:p>
    <w:p>
      <w:pPr>
        <w:numPr>
          <w:ilvl w:val="0"/>
          <w:numId w:val="3"/>
        </w:numPr>
        <w:spacing w:line="520" w:lineRule="exact"/>
        <w:ind w:left="420" w:leftChars="0" w:hanging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性格倾向：内向，被动，悲情，感情丰富。</w:t>
      </w:r>
    </w:p>
    <w:p>
      <w:pPr>
        <w:numPr>
          <w:numId w:val="0"/>
        </w:numPr>
        <w:spacing w:line="520" w:lineRule="exact"/>
        <w:ind w:leftChars="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（4）性格变化</w:t>
      </w:r>
    </w:p>
    <w:p>
      <w:pPr>
        <w:numPr>
          <w:ilvl w:val="0"/>
          <w:numId w:val="4"/>
        </w:numPr>
        <w:spacing w:line="520" w:lineRule="exact"/>
        <w:ind w:left="0" w:leftChars="0"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处于安定和人格提升时：走向完美型，会变得冷静而较为理性，做事有原则，而不会感情用事。</w:t>
      </w:r>
    </w:p>
    <w:p>
      <w:pPr>
        <w:numPr>
          <w:ilvl w:val="0"/>
          <w:numId w:val="4"/>
        </w:numPr>
        <w:spacing w:line="520" w:lineRule="exact"/>
        <w:ind w:left="0" w:leftChars="0"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处于压力和自我防卫时：走向助人型，毁在感情道路上一意孤行，痴缠，任性，占有欲强，有时会感到失落，抑郁和行为反复无常。</w:t>
      </w:r>
    </w:p>
    <w:p>
      <w:pPr>
        <w:numPr>
          <w:numId w:val="0"/>
        </w:numPr>
        <w:spacing w:line="520" w:lineRule="exact"/>
        <w:ind w:leftChars="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（二）自我盘点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1.兴趣爱好：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画画，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看书，练字，听音乐，看电影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2.优势：从小养成吃苦耐劳的精神，对职业抱敬业精神，做事细心，对待每一件事情都不马虎。 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3.劣势：生活在乡镇，见识较少，工作经验生活经历少，各类荣誉证书获得也少。 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4.优点：积极乐观，热情开朗，乐于助人，勤奋刻苦。 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5、缺点：做事情缺乏胆量，不够自信，口才和演讲能力较低。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（三）解决自我盘点中的劣势和缺点</w:t>
      </w:r>
    </w:p>
    <w:p>
      <w:pPr>
        <w:numPr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劣势和缺点的存在就是为了突出优势和优点的重要性，努力用优势和优点来降低自己去缺点和劣势的存在感。清楚认知自己，对自己的缺点和劣势采取措施进行弥补，把自己的优势和优点发挥到最大，凭着积极热情向上的决心，努力改变自己，争取弥补自己的不足。为自己改变制定好计划，按计划执行，勇于尝试，把握住每次机会。</w:t>
      </w:r>
    </w:p>
    <w:p>
      <w:pPr>
        <w:numPr>
          <w:ilvl w:val="0"/>
          <w:numId w:val="5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bookmarkStart w:id="9" w:name="_Toc8589_WPSOffice_Level1"/>
      <w:r>
        <w:rPr>
          <w:rFonts w:hint="eastAsia"/>
          <w:b/>
          <w:bCs/>
          <w:sz w:val="28"/>
          <w:szCs w:val="28"/>
          <w:lang w:val="en-US" w:eastAsia="zh-CN"/>
        </w:rPr>
        <w:t>社会、学校、家庭环境分析</w:t>
      </w:r>
      <w:bookmarkEnd w:id="9"/>
    </w:p>
    <w:p>
      <w:pPr>
        <w:numPr>
          <w:ilvl w:val="0"/>
          <w:numId w:val="6"/>
        </w:numPr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社会环境</w:t>
      </w:r>
    </w:p>
    <w:p>
      <w:pPr>
        <w:numPr>
          <w:numId w:val="0"/>
        </w:numPr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中国政治稳定，经济持续发展，在全球经济一体化环境中的重要角色，经济发展有强劲的势头，大批的外国企业进入中国市场，同时也有很多的中国企业走出国门。要在中国发展企业，必须要适合中国的国情，因此，受中国市场吸引进入的大批外资企业都面临着本土化改造的任务，这为毕业生提供了很多的机会。但是人才的竞争也日益激烈，企业工作单位对应聘者的要求也越来越高。而且受到美国金融危机的影响，大部分的企业和用人单位也在裁减人员。不过，近两年应届毕业生都趋向于自主创业，这种就业方式成了流行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学校环境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校园的学习环境很好，围绕着一份浓浓的学习氛围，学校的硬件设施很完备，师资质量也很高。校园内的生活环境很优美，绿树成荫，有足够的运动场所提供同学们锻炼身体。校外的交通也很便捷，周围有很多的商店和公司，制造了很多的兼职机会。本校有八大系，三十三个本科专业，涉及就业方面的知识要求广泛。每年学校都会举办一到两次的大型招聘会，为在校学生提供应聘机会。此外，每一学年都会在学习，科研，综合素质等多方面设立奖励和奖学金的领取办法，为贫困的学生提供帮助。在校的学生每年都会组团参加省或国家的大型比赛，而且每年在科技研究方面获奖，学校还提供寒暑假的社会实践活动的机会。不过校内也存在有一定的竞争压力，还有周围环境太过于热闹有时会影响学习的心态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（三）家庭方面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家中有四名成员：爸爸、妈妈、姐姐和我。爸爸和妈妈都是一名普通职工，没有太高学历，姐姐是研究生毕业，现在在北京工作。总体来说，我们家是在一个小县城中很普通的一个家庭，但我们生活的非常幸福，家庭氛围愉悦轻松。而且我是一个比较大的家族，有很多弟弟妹妹，要给他们做好榜样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Theme="minorEastAsia" w:hAnsiTheme="minorEastAsia" w:cstheme="minorEastAsia"/>
          <w:b/>
          <w:bCs/>
          <w:sz w:val="28"/>
          <w:szCs w:val="28"/>
          <w:lang w:val="en-US" w:eastAsia="zh-CN"/>
        </w:rPr>
      </w:pPr>
      <w:bookmarkStart w:id="10" w:name="_Toc23067_WPSOffice_Level1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四、职业取向分析测试</w:t>
      </w:r>
      <w:bookmarkEnd w:id="10"/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测试结果分析得到我在工作中的优势和劣势如下：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1.在工作中的优势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有很大的精力和动力来完成任务、创造成果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能够有效地和别人协作，并且和他人建立起友好和睦的人际关系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处理事实和细节问题时，能够记住并利用各种事实，具有客观的态度和得天独厚的天资才能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善于培养和帮助他人，对于别人良好的行为举止能够给予赞扬，并使他们更加发扬光大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果断坚决、稳重可靠，工作勤奋，富有效率，认真，忠诚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能够维护组织一向的价值观念和工作原则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善于组织，有灵活的组织技能和明确的工作道德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信奉工作在一个传统、稳定的组织里有其自身的优点和长处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有非常强的责任意识，别人可以信任我去实现自己的诺言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乐意遵循已制订的例行公事和工作程序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通情达理，视角现实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不论工作还是消遣时间，都愿意为团体尽自己的力量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有稳定平和的心态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7"/>
        </w:numPr>
        <w:spacing w:line="520" w:lineRule="exact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有韧性，在困境中不轻易放弃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2.在工作中的劣势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不愿意尝试、接受新的和未经考验的观点和想法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没有得到表扬和欣赏的时候可能会变得失望、泄气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可能只关注眼前需要，而对长远利益重视不够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难于适应新情况，在不同的工作任务之间来回切换有时会困难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容易表现得过于敏感，逃避难堪的场合，不喜欢在紧张的气氛中工作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不愿意长时间独自工作，极其想要和别人在一起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会轻易把个人的喜好表露出来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可能由于情感方面的负担而疲惫不堪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在掌握的信息和资料还不够的情况下，作决定过快，不考虑其他的选择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容易固执已见、武断地做出决定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对失败和没有把握的事情感到紧张和压力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在面对较强的对手时，会容易感到自卑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ilvl w:val="0"/>
          <w:numId w:val="8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不敢在公众前表达自己的意见和看法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spacing w:line="52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3.适合的岗位特质</w:t>
      </w:r>
    </w:p>
    <w:p>
      <w:pPr>
        <w:numPr>
          <w:ilvl w:val="0"/>
          <w:numId w:val="9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在友好的环境中工作，与他人充分合作并能协调一致，能够感受到大家的赞赏和支持，并可以把同事当做朋友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</w:t>
      </w:r>
    </w:p>
    <w:p>
      <w:pPr>
        <w:numPr>
          <w:ilvl w:val="0"/>
          <w:numId w:val="9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工作制度完善，内容要求明确且易于理解，能有固定的、清晰的评价标准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</w:t>
      </w:r>
    </w:p>
    <w:p>
      <w:pPr>
        <w:numPr>
          <w:ilvl w:val="0"/>
          <w:numId w:val="9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工作成果能够给人们带来实际的帮助，能够运用自己的细致和计划性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</w:t>
      </w:r>
    </w:p>
    <w:p>
      <w:pPr>
        <w:numPr>
          <w:ilvl w:val="0"/>
          <w:numId w:val="9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能够让自己组织安排并督促自己和他人的工作，以确保事情尽可能顺利、有效的进行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</w:t>
      </w:r>
    </w:p>
    <w:p>
      <w:pPr>
        <w:numPr>
          <w:ilvl w:val="0"/>
          <w:numId w:val="9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能够与别人建立温暖、坦诚的关系，通过有形或无形的方式帮助他人提高生活质量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</w:t>
      </w:r>
    </w:p>
    <w:p>
      <w:pPr>
        <w:numPr>
          <w:ilvl w:val="0"/>
          <w:numId w:val="9"/>
        </w:numPr>
        <w:spacing w:line="520" w:lineRule="exact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做常规的项目或工作，有一定的控制权，不要有太强的压力和应变要求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numPr>
          <w:numId w:val="0"/>
        </w:numPr>
        <w:spacing w:line="520" w:lineRule="exact"/>
        <w:ind w:left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11" w:name="_Toc23553_WPSOffice_Level1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五、未来职业生涯规划</w:t>
      </w:r>
      <w:bookmarkEnd w:id="11"/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>
      <w:pPr>
        <w:numPr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（一）学习生涯规划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这个高科技的社会，化学和生物技术以成为了日常生活中不可缺少的一部分，而英语更上让我们无处不体会到它的重要，因此，在大学的学习规划上，我会将这三科作为学习的重中之重。在学习的同时，还努力提高自己各方面的能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①大学一年级：了解大学年活，了解专业知识，了解专业前景，了解大学期间应该掌握的技能以及以后就业所需要的证书，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通过大学四级考试，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积极参加活动。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②大学二年级：要通过大学英语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级考试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通过计算机应用2级考试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熟悉掌握专业课知识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在能力范围内考取其他证书。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③大学三年级：着重提高自己的工作能力、交际能力、动手能力和环境适应能力，同时极锻炼自己得到独立解决问题的能力和创造性；尽量多体验兼职，积累工作经验，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④大学四年级：目标应锁定在工作申请及成功就业上，积极参加招聘活动,在实践中检验自己的积累和准备。积极利用学校提供的条件,强化求职技巧,进行模拟面试等训练,尽可能地做出充分准备。</w:t>
      </w:r>
    </w:p>
    <w:p>
      <w:pPr>
        <w:numPr>
          <w:ilvl w:val="0"/>
          <w:numId w:val="6"/>
        </w:numPr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近15年的人生规划</w:t>
      </w:r>
    </w:p>
    <w:p>
      <w:pPr>
        <w:numPr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2018-2022  完成大学学业</w:t>
      </w:r>
    </w:p>
    <w:p>
      <w:pPr>
        <w:numPr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2022-2025  完成研究生学业</w:t>
      </w:r>
    </w:p>
    <w:p>
      <w:pPr>
        <w:numPr>
          <w:numId w:val="0"/>
        </w:numPr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2025-2027  多尝试各种各样的行业或者工作，找到属于自己的位置</w:t>
      </w:r>
    </w:p>
    <w:p>
      <w:pPr>
        <w:numPr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2027-2033  稳定工作</w:t>
      </w:r>
    </w:p>
    <w:p>
      <w:pPr>
        <w:numPr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（三）求职计划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①学位证书、资格证书，是求职的敲门砖，是一个公司招聘人才的首要条件，因此在大学生期间要拿到相关的证书。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②公司招聘人才看的不仅是文凭和证书，更多的是注重的个人的能力与素质，所以在大学期间学习的同时，还在注重的是个人素质的提高和能力的培养。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③对于刚毕业的大学生来说，经验的缺乏是一个很突出的问题，要想在众多应聘者中脱颖而出，就要在另一方面占优势才行，所以要在大学生活中积累更多的工作经验，可以通过兼职来实现而且在其过程中，要懂得总结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④一定要在大四之前把简历制作好，留下更多的的时间来找工作。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⑤要时刻关注招聘信息，积级参加招聘活动，在被公司选择的同时也选择一个适合自己的公司。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12" w:name="_Toc24458_WPSOffice_Level1"/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  <w:t>六、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计划实施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①每天6∶30起床，7∶00吃早餐；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②有晨读时，7∶30到课室进行早读；若无7∶30找安静的地方读英语；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③每天8∶00到11∶40，若这段时间没有课到图书馆自习，看专业知识的书，或者课外书增长知识，扩大知识面，有或者阅读报纸了解时事，增强信息交流；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④中午12∶30-13∶30进行午睡，补充睡眠，好有精神准备下午的学习和工作；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⑤下午14∶00开始去上课；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⑥每天下午14∶30-18∶00，若该时间段不用上课时，就到图书馆学习，或者参加活动，又或者去运动；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⑦晚上19∶00-22∶30，在宿舍或者图书馆学习，看一些课外书，偶尔和宿舍的人聊天，交流一下思想；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⑧每晚22∶30后，要进行睡觉，补充体力和精神，为明天的学习和工作作好准备。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2.付出行动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①按照时间表进行作息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②努力学习，勤奋刻苦，坚持每个计划实行；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③积极参加班团活动，社团活动和学校的活动；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④善于与同学和老师交流，积极主动的做事；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⑤敢于表达自己的想法，勇于尝试新事物；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⑥培养耐心，认真对待每一件事情和工作；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⑦乐观，善于接受别人的批评，改正别人指出的缺点和不足；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⑧多看书和新闻，提高自己的综合素质，增加文学知识，扩大知识面。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13" w:name="_Toc21876_WPSOffice_Level1"/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  <w:t>七、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规划调整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职业生涯规划是一个动态的过程，必须根据实际结果的情况以及因变化进行及时的评估与修正。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1.评估的内容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职业目标评估：假如一直没有达到我的规划目标，那么我将按实际情况作出改变，或另制定计划和目标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职业路径评估：当出现就业困难的情况，或者长时间找不到工作的时候，我就降低要求，或者尝试其他的职业。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实施策略评估：如果不能把计划坚持下来时，我就改变行动策略或找身边的人帮忙，指点。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其它因素评估（身体、家庭、经济状况以及机遇、意外情况的及时评估）：随时了解情况，当问题出现时，作出适当的选择。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2.规划调整的原则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要按照自己的实际情况，针对出现问题的方面进行调整，避免主观或者没有目的的随意调整原来的计划。必要时，可以咨询身边的朋友或同学，了解一下别人的看法，倾听一下其他人给的意见。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bookmarkStart w:id="14" w:name="_Toc23962_WPSOffice_Level1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结束语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职业规划是人生进程中非常重要的一部分，我们需要认真对待并去努力做到自己想要的职业规划。职业规划书也并不是只是写写而已，需要的是我们自己去执行，去坚持，才有可能达到我们规划的那个结果。未来是掌握在自己手中的，这个世界瞬息万变，不变的永远是自己努力向前，坚定不移达成目标，完成梦想的那个决心。人的大学时光只有一次，也是人生中很重要的四年，是为了你未来真正步入社会打下基础的四年，而我们的人生有太多的不确定性，我们不能说凭借这份职业规划书就确定了我们未来的样子，所以我们现在能做的就只是凭借我们现在拥有的能力和知识，去给自己的未来创造更大的可能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numPr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F8DE92"/>
    <w:multiLevelType w:val="singleLevel"/>
    <w:tmpl w:val="D5F8DE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D842A60"/>
    <w:multiLevelType w:val="singleLevel"/>
    <w:tmpl w:val="FD842A6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0A12D49"/>
    <w:multiLevelType w:val="singleLevel"/>
    <w:tmpl w:val="00A12D49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1481F6CA"/>
    <w:multiLevelType w:val="singleLevel"/>
    <w:tmpl w:val="1481F6C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26DA613A"/>
    <w:multiLevelType w:val="singleLevel"/>
    <w:tmpl w:val="26DA613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6E1A4284"/>
    <w:multiLevelType w:val="singleLevel"/>
    <w:tmpl w:val="6E1A428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73EAB789"/>
    <w:multiLevelType w:val="singleLevel"/>
    <w:tmpl w:val="73EAB78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75511CBD"/>
    <w:multiLevelType w:val="singleLevel"/>
    <w:tmpl w:val="75511CB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7B827797"/>
    <w:multiLevelType w:val="singleLevel"/>
    <w:tmpl w:val="7B827797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22920"/>
    <w:rsid w:val="35C865A1"/>
    <w:rsid w:val="5EA47C6E"/>
    <w:rsid w:val="67CC57E7"/>
    <w:rsid w:val="6B63099E"/>
    <w:rsid w:val="7702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WPSOffice手动目录 1"/>
    <w:uiPriority w:val="0"/>
    <w:pPr>
      <w:ind w:leftChars="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7af9e5ae-f2ad-4e6c-8a72-4c25aa7db85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f9e5ae-f2ad-4e6c-8a72-4c25aa7db85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717e9c8-2092-4cd1-bc22-b0fe6403bae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717e9c8-2092-4cd1-bc22-b0fe6403bae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b3b37c6-86f0-424b-bc67-83431c9422b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3b37c6-86f0-424b-bc67-83431c9422b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a107e5f-a3de-44d0-9b6d-00c9061e5ee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a107e5f-a3de-44d0-9b6d-00c9061e5ee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77bc742-83df-41b0-a8f1-786e19d2e5d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7bc742-83df-41b0-a8f1-786e19d2e5d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f786c61-024b-4687-ba62-a4f3637319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f786c61-024b-4687-ba62-a4f3637319a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d32e652-38be-4a29-afff-4bdaaa30d4b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d32e652-38be-4a29-afff-4bdaaa30d4b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178f061-9bee-4534-b546-b1849f2b16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78f061-9bee-4534-b546-b1849f2b166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6b9ae43-f266-43c6-a93b-34f585be19e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b9ae43-f266-43c6-a93b-34f585be19e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2019-04-21T08:09:00Z</dcterms:created>
  <dc:creator>喜风也喜你</dc:creator>
  <cp:lastModifiedBy>喜风也喜你</cp:lastModifiedBy>
  <dcterms:modified xsi:type="dcterms:W3CDTF">2019-04-21T14:24:47Z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