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吕晓璐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17级经研二班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18865557578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M170450793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烟台的海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烟台的海，是一幅画，是一道广阔的背景，是一座壮丽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舞台。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养马岛海域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素有东方夏威夷之称，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岛上丘陵起伏，草木葱茏，山光海色，秀丽如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画。</w:t>
            </w:r>
          </w:p>
        </w:tc>
      </w:tr>
    </w:tbl>
    <w:p>
      <w:pPr>
        <w:pStyle w:val="style0"/>
        <w:rPr/>
      </w:pPr>
      <w:r>
        <w:rPr/>
        <w:drawing>
          <wp:inline distL="114300" distT="0" distB="0" distR="114300">
            <wp:extent cx="2628900" cy="1753455"/>
            <wp:effectExtent l="0" t="0" r="0" b="0"/>
            <wp:docPr id="1027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628900" cy="1753455"/>
                    </a:xfrm>
                    <a:prstGeom prst="rect"/>
                  </pic:spPr>
                </pic:pic>
              </a:graphicData>
            </a:graphic>
          </wp:inline>
        </w:drawing>
      </w:r>
      <w:r>
        <w:rPr/>
        <w:drawing>
          <wp:inline distL="114300" distT="0" distB="0" distR="114300">
            <wp:extent cx="2628900" cy="1488469"/>
            <wp:effectExtent l="0" t="0" r="0" b="0"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628900" cy="1488469"/>
                    </a:xfrm>
                    <a:prstGeom prst="rect"/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0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136</Words>
  <Pages>1</Pages>
  <Characters>156</Characters>
  <Application>WPS Office</Application>
  <DocSecurity>0</DocSecurity>
  <Paragraphs>23</Paragraphs>
  <ScaleCrop>false</ScaleCrop>
  <LinksUpToDate>false</LinksUpToDate>
  <CharactersWithSpaces>160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PRA-AL00X</lastModifiedBy>
  <dcterms:modified xsi:type="dcterms:W3CDTF">2019-02-22T06:34:38Z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