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康鑫南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上海海洋大学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经济管理学院物流管理18级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18621328248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1840219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家乡景色-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光山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作品主要展现我的家乡光山县的自然景色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和建筑</w:t>
            </w:r>
          </w:p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白天和黑夜</w:t>
            </w:r>
          </w:p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各有各的美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Verdana">
    <w:altName w:val="Verdana"/>
    <w:panose1 w:val="020b0604030000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111</Words>
  <Pages>1</Pages>
  <Characters>128</Characters>
  <Application>WPS Office</Application>
  <DocSecurity>0</DocSecurity>
  <Paragraphs>25</Paragraphs>
  <ScaleCrop>false</ScaleCrop>
  <LinksUpToDate>false</LinksUpToDate>
  <CharactersWithSpaces>132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PACM00</lastModifiedBy>
  <dcterms:modified xsi:type="dcterms:W3CDTF">2019-02-14T11:37:11Z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