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0" w:right="0" w:firstLine="420"/>
        <w:jc w:val="left"/>
        <w:rPr>
          <w:rFonts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</w:rPr>
        <w:t>负责任体现在对宏观形势的客观判断上。8年前，二十国集团临危受命，同舟共济，把正在滑向悬崖的世界经济拉回到稳定和复苏轨道。本次杭州峰会，世界经济又走到一个关键当口。中国会同参会国家和组织客观研判各种因素综合作用的情况，认为世界经济虽然总体保持复苏态势，但面临增长动力不足、需求不振、金融市场反复动荡、国际贸易和投资持续低迷等多重风险和挑战。正是基于这种客观的判断，才为峰会取得系列成果奠定坚实基础，也体现了中国负责任的严谨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</w:rPr>
        <w:t>负责任体现在对未来发展的积极应对上。本次峰会中国结合五大发展理念，给世界经济发展开出了“中国药方”，提出了“中国方案”。最后，各方努力下，杭州峰会形成了“五大决心”的成果：决心为世界经济指明方向，规划路径；决心创新增长方式，为世界经济注入新动力；决心完善全球经济金融治理，提高世界经济抗风险能力；决心重振国际贸易和投资这两大引擎的作用，构建开放型世界经济；决心推动包容和联动式发展，让二十国集团合作成果惠及全球。正是出于对世界经济发展负责的公心，才能形成各方的共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caps w:val="0"/>
          <w:color w:val="464646"/>
          <w:spacing w:val="0"/>
          <w:sz w:val="28"/>
          <w:szCs w:val="28"/>
          <w:shd w:val="clear" w:fill="FFFFFF"/>
        </w:rPr>
        <w:t>负责任体现在对发展中国家的重视上。杭州峰会首次把发展问题置于全球宏观政策框架突出位置，第一次就落实联合国2030年可持续发展议程制定行动计划。全球宏观政策、可持续发展均需考虑发展中国家的话语，离不开发展中国家的助力。在中方的推动下，杭州峰会成为G20历史上发展中国家参与最多、代表性最广泛的一次峰会。峰会发起《二十国集团支持非洲和最不发达国家工业化倡议》和《全球基础设施互联互通联盟倡议》，将为发展中国家人民带来实实在在的好处，为全人类共同发展贡献力量。正是重视发展中国家，才会取得更多可持续发展的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025C"/>
    <w:rsid w:val="367C4DC2"/>
    <w:rsid w:val="4E03025C"/>
    <w:rsid w:val="6D4653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2016-12-15T05:44:00Z</dcterms:created>
  <dc:creator>WSQ</dc:creator>
  <cp:lastModifiedBy>WSQ</cp:lastModifiedBy>
  <dcterms:modified xsi:type="dcterms:W3CDTF">2016-12-15T05:52:13Z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